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4" w:rsidRDefault="00410E64" w:rsidP="00410E64">
      <w:pPr>
        <w:rPr>
          <w:b/>
          <w:color w:val="404040"/>
          <w:sz w:val="20"/>
          <w:szCs w:val="20"/>
        </w:rPr>
      </w:pPr>
    </w:p>
    <w:p w:rsidR="00410E64" w:rsidRDefault="00410E64" w:rsidP="00410E64">
      <w:pPr>
        <w:jc w:val="center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ПОЯСНИТЕЛЬНАЯ ЗАПИСКА</w:t>
      </w:r>
    </w:p>
    <w:p w:rsidR="00410E64" w:rsidRPr="00410E64" w:rsidRDefault="00410E64" w:rsidP="00410E64">
      <w:pPr>
        <w:jc w:val="center"/>
        <w:rPr>
          <w:b/>
          <w:color w:val="404040"/>
        </w:rPr>
      </w:pPr>
    </w:p>
    <w:p w:rsidR="00410E64" w:rsidRPr="00410E64" w:rsidRDefault="00410E64" w:rsidP="00410E64">
      <w:pPr>
        <w:ind w:left="426" w:firstLine="567"/>
        <w:jc w:val="both"/>
        <w:rPr>
          <w:b/>
          <w:color w:val="404040"/>
        </w:rPr>
      </w:pPr>
      <w:r w:rsidRPr="00410E64">
        <w:rPr>
          <w:color w:val="404040"/>
        </w:rPr>
        <w:t>Рабочая  программа  составлена для учебника  Математика  6 класс</w:t>
      </w:r>
      <w:proofErr w:type="gramStart"/>
      <w:r w:rsidRPr="00410E64">
        <w:rPr>
          <w:color w:val="404040"/>
        </w:rPr>
        <w:t xml:space="preserve"> :</w:t>
      </w:r>
      <w:proofErr w:type="gramEnd"/>
      <w:r w:rsidRPr="00410E64">
        <w:rPr>
          <w:color w:val="404040"/>
        </w:rPr>
        <w:t xml:space="preserve"> / А.Г. Мерзляк и др. – М.</w:t>
      </w:r>
      <w:proofErr w:type="gramStart"/>
      <w:r w:rsidRPr="00410E64">
        <w:rPr>
          <w:color w:val="404040"/>
        </w:rPr>
        <w:t xml:space="preserve"> :</w:t>
      </w:r>
      <w:proofErr w:type="gramEnd"/>
      <w:r w:rsidRPr="00410E64">
        <w:rPr>
          <w:color w:val="404040"/>
        </w:rPr>
        <w:t xml:space="preserve">  </w:t>
      </w:r>
      <w:proofErr w:type="spellStart"/>
      <w:r w:rsidRPr="00410E64">
        <w:rPr>
          <w:color w:val="404040"/>
        </w:rPr>
        <w:t>Вентана</w:t>
      </w:r>
      <w:proofErr w:type="spellEnd"/>
      <w:r w:rsidRPr="00410E64">
        <w:rPr>
          <w:color w:val="404040"/>
        </w:rPr>
        <w:t xml:space="preserve">-Граф, 2019 г. </w:t>
      </w:r>
      <w:r w:rsidRPr="00410E64">
        <w:rPr>
          <w:bCs/>
          <w:iCs/>
          <w:color w:val="404040"/>
        </w:rPr>
        <w:t xml:space="preserve">Базисный учебный (образовательный) план на изучение математики в 6 классе отводит 5 учебных часов в неделю в течение всего года обучения, всего 175 уроков. Из школьного компонента образовательного учреждения выделяется 1 час в неделю на изучение математики в 6 классе, таким образом, в </w:t>
      </w:r>
      <w:r w:rsidRPr="00410E64">
        <w:rPr>
          <w:color w:val="404040"/>
        </w:rPr>
        <w:t xml:space="preserve">соответствии с учебным планом учебного заведения на изучение математики в 6 классе </w:t>
      </w:r>
      <w:r w:rsidRPr="00410E64">
        <w:rPr>
          <w:bCs/>
          <w:iCs/>
          <w:color w:val="404040"/>
        </w:rPr>
        <w:t>количество часов в неделю увеличено до 6,  всего 204 часа. Дополнительный недельный час, выделенный из школьного компонента, используется:</w:t>
      </w:r>
    </w:p>
    <w:p w:rsidR="00410E64" w:rsidRPr="00410E64" w:rsidRDefault="00410E64" w:rsidP="00410E64">
      <w:pPr>
        <w:ind w:left="426" w:firstLine="284"/>
        <w:jc w:val="both"/>
        <w:rPr>
          <w:bCs/>
          <w:iCs/>
          <w:color w:val="404040"/>
        </w:rPr>
      </w:pPr>
      <w:proofErr w:type="gramStart"/>
      <w:r w:rsidRPr="00410E64">
        <w:rPr>
          <w:bCs/>
          <w:iCs/>
          <w:color w:val="404040"/>
        </w:rPr>
        <w:t>•</w:t>
      </w:r>
      <w:r w:rsidRPr="00410E64">
        <w:rPr>
          <w:bCs/>
          <w:iCs/>
          <w:color w:val="404040"/>
        </w:rPr>
        <w:tab/>
        <w:t>на решение исследовательских и проектных, логических и нестандартных задач, имеющихся в учебнике, на развитие логического мышления, умения действовать в нестандартных ситуациях;</w:t>
      </w:r>
      <w:proofErr w:type="gramEnd"/>
    </w:p>
    <w:p w:rsidR="00410E64" w:rsidRPr="00410E64" w:rsidRDefault="00410E64" w:rsidP="00410E64">
      <w:pPr>
        <w:ind w:left="426" w:firstLine="284"/>
        <w:jc w:val="both"/>
        <w:rPr>
          <w:bCs/>
          <w:iCs/>
          <w:color w:val="404040"/>
        </w:rPr>
      </w:pPr>
      <w:r w:rsidRPr="00410E64">
        <w:rPr>
          <w:bCs/>
          <w:iCs/>
          <w:color w:val="404040"/>
        </w:rPr>
        <w:t>•</w:t>
      </w:r>
      <w:r w:rsidRPr="00410E64">
        <w:rPr>
          <w:bCs/>
          <w:iCs/>
          <w:color w:val="404040"/>
        </w:rPr>
        <w:tab/>
        <w:t>для формирования навыков самостоятельной работы с теоретическим материалом учебника: умению читать математический текст, выделению в нем главной мысли, информации для понимания и запоминания, умению задавать вопросы по тексту, составлять план к пункту;</w:t>
      </w:r>
    </w:p>
    <w:p w:rsidR="00410E64" w:rsidRPr="00410E64" w:rsidRDefault="00410E64" w:rsidP="00410E64">
      <w:pPr>
        <w:ind w:left="426" w:firstLine="284"/>
        <w:jc w:val="both"/>
        <w:rPr>
          <w:rStyle w:val="a4"/>
        </w:rPr>
      </w:pPr>
      <w:r w:rsidRPr="00410E64">
        <w:rPr>
          <w:bCs/>
          <w:iCs/>
          <w:color w:val="404040"/>
        </w:rPr>
        <w:t>•</w:t>
      </w:r>
      <w:r w:rsidRPr="00410E64">
        <w:rPr>
          <w:bCs/>
          <w:iCs/>
          <w:color w:val="404040"/>
        </w:rPr>
        <w:tab/>
        <w:t>для формирования грамотной математической речи учащихся, умению правильно объяснить свои действия и доказывать верность используемых шагов.</w:t>
      </w:r>
    </w:p>
    <w:p w:rsidR="00410E64" w:rsidRPr="00410E64" w:rsidRDefault="00410E64" w:rsidP="00410E64">
      <w:pPr>
        <w:tabs>
          <w:tab w:val="left" w:pos="6090"/>
        </w:tabs>
        <w:ind w:left="426"/>
        <w:jc w:val="center"/>
        <w:rPr>
          <w:b/>
          <w:color w:val="404040"/>
        </w:rPr>
      </w:pPr>
      <w:r w:rsidRPr="00410E64">
        <w:rPr>
          <w:b/>
          <w:color w:val="404040"/>
        </w:rPr>
        <w:t xml:space="preserve">СОДЕРЖАНИЕ  УЧЕБНОГО ПРЕДМЕТА </w:t>
      </w:r>
    </w:p>
    <w:p w:rsidR="00410E64" w:rsidRPr="00410E64" w:rsidRDefault="00410E64" w:rsidP="00410E64">
      <w:pPr>
        <w:shd w:val="clear" w:color="auto" w:fill="FFFFFF"/>
        <w:tabs>
          <w:tab w:val="left" w:pos="3211"/>
        </w:tabs>
        <w:ind w:left="142"/>
        <w:rPr>
          <w:color w:val="404040"/>
        </w:rPr>
      </w:pPr>
      <w:r w:rsidRPr="00410E64">
        <w:rPr>
          <w:b/>
          <w:bCs/>
          <w:color w:val="404040"/>
          <w:spacing w:val="-4"/>
        </w:rPr>
        <w:t>Арифметика</w:t>
      </w:r>
    </w:p>
    <w:p w:rsidR="00410E64" w:rsidRPr="00410E64" w:rsidRDefault="00410E64" w:rsidP="00410E64">
      <w:pPr>
        <w:shd w:val="clear" w:color="auto" w:fill="FFFFFF"/>
        <w:ind w:left="567"/>
        <w:jc w:val="center"/>
        <w:rPr>
          <w:b/>
          <w:color w:val="404040"/>
          <w:spacing w:val="-3"/>
        </w:rPr>
      </w:pPr>
      <w:r w:rsidRPr="00410E64">
        <w:rPr>
          <w:b/>
          <w:color w:val="404040"/>
          <w:spacing w:val="-3"/>
        </w:rPr>
        <w:t>Натуральные числа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Делители и кратные.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Признаки делимости на 2, на 5, на 10, на 3, ,на 9.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Простые и составные числа.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Разложение чисел на простые множители.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Наибольший общий делитель.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1"/>
        </w:rPr>
        <w:t>Наименьшее общее кратное.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2"/>
        </w:rPr>
        <w:t>Решение текстовых задач арифметическими способами.</w:t>
      </w:r>
    </w:p>
    <w:p w:rsidR="00410E64" w:rsidRPr="00410E64" w:rsidRDefault="00410E64" w:rsidP="00410E64">
      <w:pPr>
        <w:shd w:val="clear" w:color="auto" w:fill="FFFFFF"/>
        <w:ind w:left="567"/>
        <w:jc w:val="center"/>
        <w:rPr>
          <w:b/>
          <w:color w:val="404040"/>
          <w:spacing w:val="-3"/>
        </w:rPr>
      </w:pPr>
      <w:r w:rsidRPr="00410E64">
        <w:rPr>
          <w:b/>
          <w:color w:val="404040"/>
          <w:spacing w:val="-3"/>
        </w:rPr>
        <w:t>Дроби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3"/>
        </w:rPr>
        <w:t>Обыкновенные дроби.</w:t>
      </w:r>
      <w:r w:rsidRPr="00410E64">
        <w:rPr>
          <w:bCs/>
          <w:color w:val="404040"/>
          <w:spacing w:val="-1"/>
        </w:rPr>
        <w:tab/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6"/>
        </w:rPr>
        <w:t xml:space="preserve">Сравнение обыкновенных дробей и смешанных чисел. </w:t>
      </w:r>
      <w:r w:rsidRPr="00410E64">
        <w:rPr>
          <w:bCs/>
          <w:color w:val="404040"/>
          <w:spacing w:val="2"/>
        </w:rPr>
        <w:t>Арифметические действия с обыкновенными дробями</w:t>
      </w:r>
      <w:r w:rsidRPr="00410E64">
        <w:rPr>
          <w:bCs/>
          <w:color w:val="404040"/>
          <w:spacing w:val="4"/>
        </w:rPr>
        <w:t xml:space="preserve"> и смешанными числами.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</w:rPr>
        <w:t>Прикидки результатов вычислений.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</w:rPr>
        <w:t>Бесконечные периодические десятичные дроби.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</w:rPr>
        <w:t>Десятичное приближение обыкновенной дроби.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</w:rPr>
        <w:t>Отношение. Процентное отношение двух чисел.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7"/>
        </w:rPr>
        <w:t>Деление числа в данном отношении. Масштаб.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7"/>
        </w:rPr>
        <w:t>Пропорции. Основное свойство пропорции. Прямая и обратная пропорциональные зависимости.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10"/>
        </w:rPr>
        <w:t>Решение текстовых задач арифметическими спосо</w:t>
      </w:r>
      <w:r w:rsidRPr="00410E64">
        <w:rPr>
          <w:bCs/>
          <w:color w:val="404040"/>
          <w:spacing w:val="10"/>
        </w:rPr>
        <w:softHyphen/>
      </w:r>
      <w:r w:rsidRPr="00410E64">
        <w:rPr>
          <w:bCs/>
          <w:color w:val="404040"/>
          <w:spacing w:val="2"/>
        </w:rPr>
        <w:t>бами.</w:t>
      </w:r>
    </w:p>
    <w:p w:rsidR="00410E64" w:rsidRPr="00410E64" w:rsidRDefault="00410E64" w:rsidP="00410E64">
      <w:pPr>
        <w:pStyle w:val="a3"/>
        <w:shd w:val="clear" w:color="auto" w:fill="FFFFFF"/>
        <w:ind w:left="567"/>
        <w:jc w:val="center"/>
        <w:rPr>
          <w:b/>
          <w:bCs/>
          <w:color w:val="404040"/>
          <w:spacing w:val="2"/>
        </w:rPr>
      </w:pPr>
      <w:r w:rsidRPr="00410E64">
        <w:rPr>
          <w:b/>
          <w:bCs/>
          <w:color w:val="404040"/>
          <w:spacing w:val="2"/>
        </w:rPr>
        <w:t>Рациональные числа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color w:val="404040"/>
        </w:rPr>
        <w:t>Положительные, отрицательные числа и число 0.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color w:val="404040"/>
        </w:rPr>
        <w:t>Противоположные числа. Модуль числа.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color w:val="404040"/>
        </w:rPr>
        <w:lastRenderedPageBreak/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color w:val="404040"/>
        </w:rPr>
        <w:t>Координатная прямая. Координатная плоскость.</w:t>
      </w:r>
    </w:p>
    <w:p w:rsidR="00410E64" w:rsidRPr="00410E64" w:rsidRDefault="00410E64" w:rsidP="00410E64">
      <w:pPr>
        <w:shd w:val="clear" w:color="auto" w:fill="FFFFFF"/>
        <w:ind w:left="567"/>
        <w:jc w:val="center"/>
        <w:rPr>
          <w:b/>
          <w:color w:val="404040"/>
          <w:spacing w:val="-2"/>
        </w:rPr>
      </w:pPr>
      <w:r w:rsidRPr="00410E64">
        <w:rPr>
          <w:b/>
          <w:color w:val="404040"/>
          <w:spacing w:val="-2"/>
        </w:rPr>
        <w:t>Величины. Зависимости между величинами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3"/>
        </w:rPr>
        <w:t>Единицы длины, площади, времени, ско</w:t>
      </w:r>
      <w:r w:rsidRPr="00410E64">
        <w:rPr>
          <w:bCs/>
          <w:color w:val="404040"/>
          <w:spacing w:val="3"/>
        </w:rPr>
        <w:softHyphen/>
      </w:r>
      <w:r w:rsidRPr="00410E64">
        <w:rPr>
          <w:bCs/>
          <w:color w:val="404040"/>
          <w:spacing w:val="1"/>
        </w:rPr>
        <w:t>рости.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6"/>
        </w:rPr>
        <w:t>Примеры зависимостей между величинами. Представ</w:t>
      </w:r>
      <w:r w:rsidRPr="00410E64">
        <w:rPr>
          <w:bCs/>
          <w:color w:val="404040"/>
          <w:spacing w:val="6"/>
        </w:rPr>
        <w:softHyphen/>
      </w:r>
      <w:r w:rsidRPr="00410E64">
        <w:rPr>
          <w:bCs/>
          <w:color w:val="404040"/>
          <w:spacing w:val="3"/>
        </w:rPr>
        <w:t>ление зависимостей в виде формул. Вычисления по фор</w:t>
      </w:r>
      <w:r w:rsidRPr="00410E64">
        <w:rPr>
          <w:bCs/>
          <w:color w:val="404040"/>
          <w:spacing w:val="3"/>
        </w:rPr>
        <w:softHyphen/>
      </w:r>
      <w:r w:rsidRPr="00410E64">
        <w:rPr>
          <w:bCs/>
          <w:color w:val="404040"/>
          <w:spacing w:val="7"/>
        </w:rPr>
        <w:t>мулам.</w:t>
      </w:r>
    </w:p>
    <w:p w:rsidR="00410E64" w:rsidRPr="00410E64" w:rsidRDefault="00410E64" w:rsidP="00410E64">
      <w:pPr>
        <w:shd w:val="clear" w:color="auto" w:fill="FFFFFF"/>
        <w:tabs>
          <w:tab w:val="left" w:pos="3072"/>
        </w:tabs>
        <w:ind w:left="567"/>
        <w:jc w:val="center"/>
        <w:rPr>
          <w:b/>
          <w:bCs/>
          <w:color w:val="404040"/>
          <w:spacing w:val="-5"/>
        </w:rPr>
      </w:pPr>
      <w:r w:rsidRPr="00410E64">
        <w:rPr>
          <w:b/>
          <w:bCs/>
          <w:color w:val="404040"/>
          <w:spacing w:val="-6"/>
        </w:rPr>
        <w:t xml:space="preserve">Числовые и буквенные </w:t>
      </w:r>
      <w:r w:rsidRPr="00410E64">
        <w:rPr>
          <w:b/>
          <w:bCs/>
          <w:color w:val="404040"/>
          <w:spacing w:val="-5"/>
        </w:rPr>
        <w:t>выражения. Уравнения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4"/>
        </w:rPr>
        <w:t xml:space="preserve">Числовые выражения. Значение числового выражения. </w:t>
      </w:r>
      <w:r w:rsidRPr="00410E64">
        <w:rPr>
          <w:bCs/>
          <w:color w:val="404040"/>
          <w:spacing w:val="5"/>
        </w:rPr>
        <w:t xml:space="preserve">Порядок действий в числовых выражениях. Буквенные выражения. </w:t>
      </w:r>
      <w:r w:rsidRPr="00410E64">
        <w:rPr>
          <w:bCs/>
          <w:color w:val="404040"/>
          <w:spacing w:val="3"/>
        </w:rPr>
        <w:t>Формулы. Раскрытие скобок. Подобные слагаемые, приведение подобных слагаемых.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2"/>
        </w:rPr>
        <w:t>Уравнения. Корень уравнения. Основные свойства уравнения.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3"/>
        </w:rPr>
        <w:t>Решение текстовых задач с помощью уравнений.</w:t>
      </w:r>
    </w:p>
    <w:p w:rsidR="00410E64" w:rsidRPr="00410E64" w:rsidRDefault="00410E64" w:rsidP="00410E64">
      <w:pPr>
        <w:shd w:val="clear" w:color="auto" w:fill="FFFFFF"/>
        <w:tabs>
          <w:tab w:val="left" w:pos="3619"/>
          <w:tab w:val="left" w:leader="hyphen" w:pos="4526"/>
        </w:tabs>
        <w:ind w:left="567"/>
        <w:jc w:val="center"/>
        <w:rPr>
          <w:b/>
          <w:bCs/>
          <w:color w:val="404040"/>
          <w:spacing w:val="-5"/>
        </w:rPr>
      </w:pPr>
      <w:r w:rsidRPr="00410E64">
        <w:rPr>
          <w:b/>
          <w:bCs/>
          <w:color w:val="404040"/>
          <w:spacing w:val="-9"/>
        </w:rPr>
        <w:t xml:space="preserve">Элементы статистики, </w:t>
      </w:r>
      <w:r w:rsidRPr="00410E64">
        <w:rPr>
          <w:b/>
          <w:bCs/>
          <w:color w:val="404040"/>
          <w:spacing w:val="-5"/>
        </w:rPr>
        <w:t>вероятности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-2"/>
        </w:rPr>
        <w:t>Представление данных в виде таблиц, круговых и столбчатых диаграмм, графиков.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firstLine="0"/>
        <w:rPr>
          <w:color w:val="404040"/>
        </w:rPr>
      </w:pPr>
      <w:r w:rsidRPr="00410E64">
        <w:rPr>
          <w:bCs/>
          <w:color w:val="404040"/>
          <w:spacing w:val="1"/>
        </w:rPr>
        <w:t>. Случайное событие. Достоверное и невозможное события. Вероятность случайного события.</w:t>
      </w:r>
    </w:p>
    <w:p w:rsidR="00410E64" w:rsidRPr="00410E64" w:rsidRDefault="00410E64" w:rsidP="00410E64">
      <w:pPr>
        <w:shd w:val="clear" w:color="auto" w:fill="FFFFFF"/>
        <w:tabs>
          <w:tab w:val="left" w:leader="hyphen" w:pos="4531"/>
        </w:tabs>
        <w:ind w:left="567"/>
        <w:jc w:val="center"/>
        <w:rPr>
          <w:b/>
          <w:bCs/>
          <w:color w:val="404040"/>
          <w:spacing w:val="-6"/>
        </w:rPr>
      </w:pPr>
    </w:p>
    <w:p w:rsidR="00410E64" w:rsidRPr="00410E64" w:rsidRDefault="00410E64" w:rsidP="00410E64">
      <w:pPr>
        <w:shd w:val="clear" w:color="auto" w:fill="FFFFFF"/>
        <w:tabs>
          <w:tab w:val="left" w:leader="hyphen" w:pos="4531"/>
        </w:tabs>
        <w:ind w:left="567"/>
        <w:jc w:val="center"/>
        <w:rPr>
          <w:b/>
          <w:bCs/>
          <w:color w:val="404040"/>
          <w:spacing w:val="-6"/>
        </w:rPr>
      </w:pPr>
      <w:r w:rsidRPr="00410E64">
        <w:rPr>
          <w:b/>
          <w:bCs/>
          <w:color w:val="404040"/>
          <w:spacing w:val="-6"/>
        </w:rPr>
        <w:t>Геометрические фигуры</w:t>
      </w:r>
    </w:p>
    <w:p w:rsidR="00410E64" w:rsidRPr="00410E64" w:rsidRDefault="00410E64" w:rsidP="00410E64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Окружность и круг. Длина окружности. </w:t>
      </w:r>
    </w:p>
    <w:p w:rsidR="00410E64" w:rsidRPr="00410E64" w:rsidRDefault="00410E64" w:rsidP="00410E64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Равенство фигур. Понятие и свойства площади. Площадь прямоугольника и </w:t>
      </w:r>
    </w:p>
    <w:p w:rsidR="00410E64" w:rsidRPr="00410E64" w:rsidRDefault="00410E64" w:rsidP="00410E64">
      <w:pPr>
        <w:shd w:val="clear" w:color="auto" w:fill="FFFFFF"/>
        <w:tabs>
          <w:tab w:val="left" w:pos="571"/>
          <w:tab w:val="left" w:pos="709"/>
        </w:tabs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    квадрата. Площадь круга. Ось сим</w:t>
      </w:r>
      <w:r w:rsidRPr="00410E64">
        <w:rPr>
          <w:color w:val="404040"/>
        </w:rPr>
        <w:softHyphen/>
        <w:t>метрии фигуры.</w:t>
      </w:r>
    </w:p>
    <w:p w:rsidR="00410E64" w:rsidRPr="00410E64" w:rsidRDefault="00410E64" w:rsidP="00410E64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567"/>
        <w:jc w:val="both"/>
        <w:rPr>
          <w:color w:val="404040"/>
        </w:rPr>
      </w:pPr>
      <w:r w:rsidRPr="00410E64">
        <w:rPr>
          <w:color w:val="404040"/>
        </w:rPr>
        <w:t>Наглядные представления о пространственных фигурах: ци</w:t>
      </w:r>
      <w:r w:rsidRPr="00410E64">
        <w:rPr>
          <w:color w:val="404040"/>
        </w:rPr>
        <w:softHyphen/>
        <w:t xml:space="preserve">линдр, конус, шар, </w:t>
      </w:r>
    </w:p>
    <w:p w:rsidR="00410E64" w:rsidRPr="00410E64" w:rsidRDefault="00410E64" w:rsidP="00410E64">
      <w:pPr>
        <w:shd w:val="clear" w:color="auto" w:fill="FFFFFF"/>
        <w:tabs>
          <w:tab w:val="left" w:pos="571"/>
          <w:tab w:val="left" w:pos="709"/>
        </w:tabs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    сфера. Примеры развёрток много</w:t>
      </w:r>
      <w:r w:rsidRPr="00410E64">
        <w:rPr>
          <w:color w:val="404040"/>
        </w:rPr>
        <w:softHyphen/>
        <w:t xml:space="preserve">гранников, цилиндра, конуса. Понятие и свойства </w:t>
      </w:r>
    </w:p>
    <w:p w:rsidR="00410E64" w:rsidRPr="00410E64" w:rsidRDefault="00410E64" w:rsidP="00410E64">
      <w:pPr>
        <w:shd w:val="clear" w:color="auto" w:fill="FFFFFF"/>
        <w:tabs>
          <w:tab w:val="left" w:pos="571"/>
          <w:tab w:val="left" w:pos="709"/>
        </w:tabs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   объё</w:t>
      </w:r>
      <w:r w:rsidRPr="00410E64">
        <w:rPr>
          <w:color w:val="404040"/>
        </w:rPr>
        <w:softHyphen/>
        <w:t xml:space="preserve">ма. </w:t>
      </w:r>
    </w:p>
    <w:p w:rsidR="00410E64" w:rsidRPr="00410E64" w:rsidRDefault="00410E64" w:rsidP="00410E64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567"/>
        <w:jc w:val="both"/>
        <w:rPr>
          <w:color w:val="404040"/>
        </w:rPr>
      </w:pPr>
      <w:r w:rsidRPr="00410E64">
        <w:rPr>
          <w:color w:val="404040"/>
        </w:rPr>
        <w:t>Взаимное расположение двух прямых. Перпендикуляр</w:t>
      </w:r>
      <w:r w:rsidRPr="00410E64">
        <w:rPr>
          <w:color w:val="404040"/>
        </w:rPr>
        <w:softHyphen/>
        <w:t xml:space="preserve">ные прямые. Параллельные </w:t>
      </w:r>
    </w:p>
    <w:p w:rsidR="00410E64" w:rsidRPr="00410E64" w:rsidRDefault="00410E64" w:rsidP="00410E64">
      <w:pPr>
        <w:shd w:val="clear" w:color="auto" w:fill="FFFFFF"/>
        <w:tabs>
          <w:tab w:val="left" w:pos="571"/>
          <w:tab w:val="left" w:pos="709"/>
        </w:tabs>
        <w:ind w:left="567"/>
        <w:jc w:val="both"/>
        <w:rPr>
          <w:color w:val="404040"/>
        </w:rPr>
      </w:pPr>
      <w:r w:rsidRPr="00410E64">
        <w:rPr>
          <w:color w:val="404040"/>
        </w:rPr>
        <w:t xml:space="preserve">   прямые.</w:t>
      </w:r>
    </w:p>
    <w:p w:rsidR="00410E64" w:rsidRPr="00410E64" w:rsidRDefault="00410E64" w:rsidP="00410E64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567"/>
        <w:jc w:val="both"/>
        <w:rPr>
          <w:color w:val="404040"/>
        </w:rPr>
      </w:pPr>
      <w:r w:rsidRPr="00410E64">
        <w:rPr>
          <w:color w:val="404040"/>
        </w:rPr>
        <w:t>Осевая и центральная симметрии.</w:t>
      </w:r>
    </w:p>
    <w:p w:rsidR="00410E64" w:rsidRPr="00410E64" w:rsidRDefault="00410E64" w:rsidP="00410E64">
      <w:pPr>
        <w:shd w:val="clear" w:color="auto" w:fill="FFFFFF"/>
        <w:ind w:left="567"/>
        <w:jc w:val="center"/>
        <w:rPr>
          <w:b/>
          <w:bCs/>
          <w:color w:val="404040"/>
          <w:spacing w:val="-4"/>
        </w:rPr>
      </w:pPr>
      <w:r w:rsidRPr="00410E64">
        <w:rPr>
          <w:b/>
          <w:bCs/>
          <w:color w:val="404040"/>
          <w:spacing w:val="-2"/>
        </w:rPr>
        <w:t xml:space="preserve">Математика </w:t>
      </w:r>
      <w:r w:rsidRPr="00410E64">
        <w:rPr>
          <w:b/>
          <w:bCs/>
          <w:color w:val="404040"/>
          <w:spacing w:val="-4"/>
        </w:rPr>
        <w:t>в  историческом развитии</w:t>
      </w:r>
    </w:p>
    <w:p w:rsidR="00410E64" w:rsidRPr="00410E64" w:rsidRDefault="00410E64" w:rsidP="00410E64">
      <w:pPr>
        <w:shd w:val="clear" w:color="auto" w:fill="FFFFFF"/>
        <w:ind w:left="567"/>
        <w:jc w:val="center"/>
        <w:rPr>
          <w:color w:val="404040"/>
        </w:rPr>
      </w:pP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Cs/>
          <w:color w:val="404040"/>
          <w:spacing w:val="-2"/>
        </w:rPr>
      </w:pPr>
      <w:r w:rsidRPr="00410E64">
        <w:rPr>
          <w:bCs/>
          <w:color w:val="404040"/>
          <w:spacing w:val="-1"/>
        </w:rPr>
        <w:t xml:space="preserve">Дроби в Вавилоне, Египте, </w:t>
      </w:r>
      <w:r w:rsidRPr="00410E64">
        <w:rPr>
          <w:bCs/>
          <w:color w:val="404040"/>
          <w:spacing w:val="-2"/>
        </w:rPr>
        <w:t xml:space="preserve">Риме, на Руси. 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Cs/>
          <w:color w:val="404040"/>
          <w:spacing w:val="-2"/>
        </w:rPr>
      </w:pPr>
      <w:r w:rsidRPr="00410E64">
        <w:rPr>
          <w:bCs/>
          <w:color w:val="404040"/>
          <w:spacing w:val="-2"/>
        </w:rPr>
        <w:t xml:space="preserve">Открытие десятичных дробей. 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Cs/>
          <w:color w:val="404040"/>
          <w:spacing w:val="-3"/>
        </w:rPr>
      </w:pPr>
      <w:r w:rsidRPr="00410E64">
        <w:rPr>
          <w:bCs/>
          <w:color w:val="404040"/>
          <w:spacing w:val="-2"/>
        </w:rPr>
        <w:t xml:space="preserve">Мир простых </w:t>
      </w:r>
      <w:r w:rsidRPr="00410E64">
        <w:rPr>
          <w:bCs/>
          <w:color w:val="404040"/>
          <w:spacing w:val="-3"/>
        </w:rPr>
        <w:t xml:space="preserve">чисел. 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Cs/>
          <w:color w:val="404040"/>
          <w:spacing w:val="-3"/>
        </w:rPr>
      </w:pPr>
      <w:r w:rsidRPr="00410E64">
        <w:rPr>
          <w:bCs/>
          <w:color w:val="404040"/>
          <w:spacing w:val="-3"/>
        </w:rPr>
        <w:t xml:space="preserve">Золотое сечение. 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Cs/>
          <w:color w:val="404040"/>
          <w:spacing w:val="-3"/>
        </w:rPr>
      </w:pPr>
      <w:r w:rsidRPr="00410E64">
        <w:rPr>
          <w:bCs/>
          <w:color w:val="404040"/>
          <w:spacing w:val="-3"/>
        </w:rPr>
        <w:t xml:space="preserve">Число нуль. </w:t>
      </w:r>
    </w:p>
    <w:p w:rsidR="00410E64" w:rsidRPr="00410E64" w:rsidRDefault="00410E64" w:rsidP="00410E64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color w:val="404040"/>
        </w:rPr>
      </w:pPr>
      <w:r w:rsidRPr="00410E64">
        <w:rPr>
          <w:bCs/>
          <w:color w:val="404040"/>
          <w:spacing w:val="-3"/>
        </w:rPr>
        <w:t>Появление отрицательных чисел.</w:t>
      </w:r>
    </w:p>
    <w:p w:rsidR="00410E64" w:rsidRPr="00410E64" w:rsidRDefault="00410E64" w:rsidP="00410E64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404040"/>
        </w:rPr>
      </w:pPr>
    </w:p>
    <w:p w:rsidR="00410E64" w:rsidRPr="00410E64" w:rsidRDefault="00410E64" w:rsidP="00410E64">
      <w:pPr>
        <w:tabs>
          <w:tab w:val="left" w:pos="4040"/>
        </w:tabs>
        <w:spacing w:line="23" w:lineRule="atLeast"/>
        <w:jc w:val="center"/>
        <w:rPr>
          <w:b/>
          <w:color w:val="404040"/>
        </w:rPr>
      </w:pPr>
    </w:p>
    <w:tbl>
      <w:tblPr>
        <w:tblW w:w="1506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85"/>
        <w:gridCol w:w="1134"/>
        <w:gridCol w:w="1276"/>
        <w:gridCol w:w="9781"/>
      </w:tblGrid>
      <w:tr w:rsidR="00410E64" w:rsidRPr="00410E64" w:rsidTr="00410E64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b/>
                <w:color w:val="404040"/>
              </w:rPr>
            </w:pPr>
            <w:r w:rsidRPr="00410E64">
              <w:rPr>
                <w:b/>
                <w:color w:val="404040"/>
              </w:rPr>
              <w:lastRenderedPageBreak/>
              <w:t xml:space="preserve">№ </w:t>
            </w:r>
            <w:proofErr w:type="gramStart"/>
            <w:r w:rsidRPr="00410E64">
              <w:rPr>
                <w:b/>
                <w:color w:val="404040"/>
              </w:rPr>
              <w:t>п</w:t>
            </w:r>
            <w:proofErr w:type="gramEnd"/>
            <w:r w:rsidRPr="00410E64">
              <w:rPr>
                <w:b/>
                <w:color w:val="40404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b/>
                <w:color w:val="404040"/>
              </w:rPr>
            </w:pPr>
            <w:r w:rsidRPr="00410E64">
              <w:rPr>
                <w:b/>
                <w:color w:val="404040"/>
              </w:rPr>
              <w:t>Разделы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b/>
                <w:color w:val="404040"/>
              </w:rPr>
            </w:pPr>
            <w:r w:rsidRPr="00410E64">
              <w:rPr>
                <w:b/>
                <w:color w:val="40404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b/>
                <w:color w:val="404040"/>
              </w:rPr>
            </w:pPr>
            <w:r w:rsidRPr="00410E64">
              <w:rPr>
                <w:b/>
                <w:color w:val="404040"/>
              </w:rPr>
              <w:t>Из них контрольных работ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b/>
                <w:color w:val="404040"/>
              </w:rPr>
            </w:pPr>
            <w:r w:rsidRPr="00410E64">
              <w:rPr>
                <w:b/>
                <w:color w:val="404040"/>
              </w:rPr>
              <w:t>Характеристика основных видов деятельности ученика</w:t>
            </w:r>
          </w:p>
        </w:tc>
      </w:tr>
      <w:tr w:rsidR="00410E64" w:rsidRPr="00410E64" w:rsidTr="00410E64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Делимость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Формулировать</w:t>
            </w:r>
            <w:r w:rsidRPr="00410E64">
              <w:rPr>
                <w:color w:val="404040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i/>
                <w:color w:val="404040"/>
              </w:rPr>
              <w:t>Описывать</w:t>
            </w:r>
            <w:r w:rsidRPr="00410E64">
              <w:rPr>
                <w:color w:val="404040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Участие в проектной деятельности «Искусство счета».</w:t>
            </w:r>
          </w:p>
        </w:tc>
      </w:tr>
      <w:tr w:rsidR="00410E64" w:rsidRPr="00410E64" w:rsidTr="00410E64">
        <w:trPr>
          <w:trHeight w:val="138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Формулировать</w:t>
            </w:r>
            <w:r w:rsidRPr="00410E64">
              <w:rPr>
                <w:color w:val="404040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410E64">
              <w:rPr>
                <w:color w:val="404040"/>
              </w:rPr>
              <w:t>в</w:t>
            </w:r>
            <w:proofErr w:type="gramEnd"/>
            <w:r w:rsidRPr="00410E64">
              <w:rPr>
                <w:color w:val="404040"/>
              </w:rPr>
              <w:t xml:space="preserve"> десятичные. Находить десятичное приближение обыкновенной дроби. 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Участие в проектной деятельности «История возникновения обыкновенных дробей».</w:t>
            </w:r>
          </w:p>
        </w:tc>
      </w:tr>
      <w:tr w:rsidR="00410E64" w:rsidRPr="00410E64" w:rsidTr="00410E64">
        <w:trPr>
          <w:trHeight w:val="73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Отношения и пропорции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Формулировать</w:t>
            </w:r>
            <w:r w:rsidRPr="00410E64">
              <w:rPr>
                <w:color w:val="404040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color w:val="404040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410E64" w:rsidRPr="00410E64" w:rsidRDefault="00410E64">
            <w:pPr>
              <w:rPr>
                <w:i/>
                <w:color w:val="404040"/>
              </w:rPr>
            </w:pPr>
            <w:r w:rsidRPr="00410E64">
              <w:rPr>
                <w:i/>
                <w:color w:val="404040"/>
              </w:rPr>
              <w:t xml:space="preserve"> Записывать</w:t>
            </w:r>
            <w:r w:rsidRPr="00410E64">
              <w:rPr>
                <w:color w:val="404040"/>
              </w:rPr>
              <w:t xml:space="preserve"> с помощью букв основные свойства дроби, отношения, пропорции.</w:t>
            </w:r>
          </w:p>
        </w:tc>
      </w:tr>
      <w:tr w:rsidR="00410E64" w:rsidRPr="00410E64" w:rsidTr="00410E64">
        <w:trPr>
          <w:trHeight w:val="2161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jc w:val="both"/>
              <w:rPr>
                <w:color w:val="404040"/>
              </w:rPr>
            </w:pPr>
            <w:r w:rsidRPr="00410E64">
              <w:rPr>
                <w:i/>
                <w:color w:val="404040"/>
              </w:rPr>
              <w:t>Анализировать</w:t>
            </w:r>
            <w:r w:rsidRPr="00410E64">
              <w:rPr>
                <w:color w:val="404040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410E64" w:rsidRPr="00410E64" w:rsidRDefault="00410E64">
            <w:pPr>
              <w:jc w:val="both"/>
              <w:rPr>
                <w:color w:val="404040"/>
              </w:rPr>
            </w:pPr>
            <w:r w:rsidRPr="00410E64">
              <w:rPr>
                <w:i/>
                <w:color w:val="404040"/>
              </w:rPr>
              <w:t>Приводить</w:t>
            </w:r>
            <w:r w:rsidRPr="00410E64">
              <w:rPr>
                <w:color w:val="404040"/>
              </w:rPr>
              <w:t xml:space="preserve"> примеры случайных событий. Находить вероятность случайного события в </w:t>
            </w:r>
            <w:proofErr w:type="spellStart"/>
            <w:r w:rsidRPr="00410E64">
              <w:rPr>
                <w:color w:val="404040"/>
              </w:rPr>
              <w:t>опытахс</w:t>
            </w:r>
            <w:proofErr w:type="spellEnd"/>
            <w:r w:rsidRPr="00410E64">
              <w:rPr>
                <w:color w:val="404040"/>
              </w:rPr>
              <w:t xml:space="preserve"> равновозможными исходами. 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i/>
                <w:color w:val="404040"/>
              </w:rPr>
              <w:t>Распознавать</w:t>
            </w:r>
            <w:r w:rsidRPr="00410E64">
              <w:rPr>
                <w:color w:val="404040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круга.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Участие в проектной деятельности «Вероятность реальных событий»</w:t>
            </w:r>
          </w:p>
        </w:tc>
      </w:tr>
      <w:tr w:rsidR="00410E64" w:rsidRPr="00410E64" w:rsidTr="00410E64"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Приводить</w:t>
            </w:r>
            <w:r w:rsidRPr="00410E64">
              <w:rPr>
                <w:color w:val="404040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410E64">
              <w:rPr>
                <w:color w:val="404040"/>
              </w:rPr>
              <w:t>координатной</w:t>
            </w:r>
            <w:proofErr w:type="gramEnd"/>
            <w:r w:rsidRPr="00410E64">
              <w:rPr>
                <w:color w:val="404040"/>
              </w:rPr>
              <w:t xml:space="preserve"> прямой. Строить </w:t>
            </w:r>
            <w:proofErr w:type="spellStart"/>
            <w:r w:rsidRPr="00410E64">
              <w:rPr>
                <w:color w:val="404040"/>
              </w:rPr>
              <w:t>накоординатной</w:t>
            </w:r>
            <w:proofErr w:type="spellEnd"/>
            <w:r w:rsidRPr="00410E64">
              <w:rPr>
                <w:color w:val="404040"/>
              </w:rPr>
              <w:t xml:space="preserve"> прямой точку с заданной координатой, определять координату точки.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Характеризовать</w:t>
            </w:r>
            <w:r w:rsidRPr="00410E64">
              <w:rPr>
                <w:color w:val="404040"/>
              </w:rPr>
              <w:t xml:space="preserve"> множество целых чисел. Объяснять понятие множества рациональных чисел.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Формулировать</w:t>
            </w:r>
            <w:r w:rsidRPr="00410E64">
              <w:rPr>
                <w:color w:val="404040"/>
              </w:rPr>
              <w:t xml:space="preserve"> определение модуля числа. </w:t>
            </w:r>
          </w:p>
        </w:tc>
      </w:tr>
      <w:tr w:rsidR="00410E64" w:rsidRPr="00410E64" w:rsidTr="00410E64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64" w:rsidRPr="00410E64" w:rsidRDefault="00410E64">
            <w:pPr>
              <w:rPr>
                <w:color w:val="40404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color w:val="404040"/>
              </w:rPr>
              <w:t>Находить модуль числа.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Сравнивать</w:t>
            </w:r>
            <w:r w:rsidRPr="00410E64">
              <w:rPr>
                <w:color w:val="404040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Применять</w:t>
            </w:r>
            <w:r w:rsidRPr="00410E64">
              <w:rPr>
                <w:color w:val="404040"/>
              </w:rPr>
              <w:t xml:space="preserve"> свойства при решении уравнений. Решать текстовые задачи с помощью уравнений. </w:t>
            </w:r>
            <w:r w:rsidRPr="00410E64">
              <w:rPr>
                <w:i/>
                <w:color w:val="404040"/>
              </w:rPr>
              <w:t>Распознавать</w:t>
            </w:r>
            <w:r w:rsidRPr="00410E64">
              <w:rPr>
                <w:color w:val="404040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410E64">
              <w:rPr>
                <w:color w:val="404040"/>
              </w:rPr>
              <w:t>перпендикулярных</w:t>
            </w:r>
            <w:proofErr w:type="gramEnd"/>
            <w:r w:rsidRPr="00410E64">
              <w:rPr>
                <w:color w:val="404040"/>
              </w:rPr>
              <w:t xml:space="preserve"> прямых и  параллельных прямых. Строить с помощью угольника </w:t>
            </w:r>
            <w:proofErr w:type="gramStart"/>
            <w:r w:rsidRPr="00410E64">
              <w:rPr>
                <w:color w:val="404040"/>
              </w:rPr>
              <w:t>перпендикулярные</w:t>
            </w:r>
            <w:proofErr w:type="gramEnd"/>
            <w:r w:rsidRPr="00410E64">
              <w:rPr>
                <w:color w:val="404040"/>
              </w:rPr>
              <w:t xml:space="preserve"> прямые и параллельные прямые.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i/>
                <w:color w:val="404040"/>
              </w:rPr>
              <w:t>Объяснять</w:t>
            </w:r>
            <w:r w:rsidRPr="00410E64">
              <w:rPr>
                <w:color w:val="404040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п.).</w:t>
            </w:r>
          </w:p>
          <w:p w:rsidR="00410E64" w:rsidRPr="00410E64" w:rsidRDefault="00410E64">
            <w:pPr>
              <w:rPr>
                <w:color w:val="404040"/>
              </w:rPr>
            </w:pPr>
            <w:r w:rsidRPr="00410E64">
              <w:rPr>
                <w:color w:val="404040"/>
              </w:rPr>
              <w:t>Участие в проектной деятельности «Появление отрицательных чисел и нуля», «Симметрия в природе».</w:t>
            </w:r>
          </w:p>
        </w:tc>
      </w:tr>
      <w:tr w:rsidR="00410E64" w:rsidRPr="00410E64" w:rsidTr="00410E64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 xml:space="preserve">8+14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Входная контрольная работа - 1</w:t>
            </w:r>
          </w:p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Промежуточная аттестация (контрольная работа) - 1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64" w:rsidRPr="00410E64" w:rsidRDefault="00410E64">
            <w:pPr>
              <w:keepNext/>
              <w:rPr>
                <w:color w:val="404040"/>
              </w:rPr>
            </w:pPr>
          </w:p>
        </w:tc>
      </w:tr>
      <w:tr w:rsidR="00410E64" w:rsidRPr="00410E64" w:rsidTr="00410E64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Всего уроков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204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</w:p>
        </w:tc>
      </w:tr>
      <w:tr w:rsidR="00410E64" w:rsidRPr="00410E64" w:rsidTr="00410E64"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rPr>
                <w:color w:val="404040"/>
              </w:rPr>
            </w:pPr>
            <w:r w:rsidRPr="00410E64">
              <w:rPr>
                <w:color w:val="404040"/>
              </w:rPr>
              <w:t>Контрольных работ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  <w:r w:rsidRPr="00410E64">
              <w:rPr>
                <w:color w:val="404040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64" w:rsidRPr="00410E64" w:rsidRDefault="00410E64">
            <w:pPr>
              <w:keepNext/>
              <w:jc w:val="center"/>
              <w:rPr>
                <w:color w:val="404040"/>
              </w:rPr>
            </w:pPr>
          </w:p>
        </w:tc>
      </w:tr>
    </w:tbl>
    <w:p w:rsidR="00410E64" w:rsidRPr="00410E64" w:rsidRDefault="00410E64" w:rsidP="00410E64">
      <w:pPr>
        <w:tabs>
          <w:tab w:val="left" w:pos="4040"/>
        </w:tabs>
        <w:spacing w:line="23" w:lineRule="atLeast"/>
        <w:jc w:val="center"/>
        <w:rPr>
          <w:b/>
          <w:color w:val="404040"/>
        </w:rPr>
      </w:pPr>
    </w:p>
    <w:p w:rsidR="00410E64" w:rsidRPr="00410E64" w:rsidRDefault="00410E64" w:rsidP="00410E64">
      <w:pPr>
        <w:tabs>
          <w:tab w:val="left" w:pos="6090"/>
        </w:tabs>
        <w:jc w:val="center"/>
        <w:rPr>
          <w:b/>
          <w:color w:val="404040"/>
        </w:rPr>
      </w:pPr>
    </w:p>
    <w:p w:rsidR="00410E64" w:rsidRDefault="00410E64" w:rsidP="00410E64">
      <w:pPr>
        <w:tabs>
          <w:tab w:val="left" w:pos="6090"/>
        </w:tabs>
        <w:ind w:firstLine="567"/>
        <w:jc w:val="center"/>
        <w:rPr>
          <w:b/>
          <w:color w:val="404040"/>
        </w:rPr>
      </w:pPr>
    </w:p>
    <w:p w:rsidR="00410E64" w:rsidRDefault="00410E64" w:rsidP="00410E64">
      <w:pPr>
        <w:tabs>
          <w:tab w:val="left" w:pos="6090"/>
        </w:tabs>
        <w:ind w:firstLine="567"/>
        <w:jc w:val="center"/>
        <w:rPr>
          <w:b/>
          <w:color w:val="404040"/>
        </w:rPr>
      </w:pPr>
    </w:p>
    <w:p w:rsidR="00410E64" w:rsidRPr="00410E64" w:rsidRDefault="00410E64" w:rsidP="00410E64">
      <w:pPr>
        <w:tabs>
          <w:tab w:val="left" w:pos="6090"/>
        </w:tabs>
        <w:ind w:firstLine="567"/>
        <w:jc w:val="center"/>
        <w:rPr>
          <w:b/>
          <w:color w:val="404040"/>
        </w:rPr>
      </w:pPr>
      <w:bookmarkStart w:id="0" w:name="_GoBack"/>
      <w:bookmarkEnd w:id="0"/>
      <w:r w:rsidRPr="00410E64">
        <w:rPr>
          <w:b/>
          <w:color w:val="404040"/>
        </w:rPr>
        <w:lastRenderedPageBreak/>
        <w:t xml:space="preserve">ПЛАНИРУЕМЫЕ РЕЗУЛЬТАТЫ </w:t>
      </w:r>
    </w:p>
    <w:p w:rsidR="00410E64" w:rsidRPr="00410E64" w:rsidRDefault="00410E64" w:rsidP="00410E64">
      <w:pPr>
        <w:tabs>
          <w:tab w:val="left" w:pos="6090"/>
        </w:tabs>
        <w:ind w:firstLine="567"/>
        <w:jc w:val="center"/>
        <w:rPr>
          <w:b/>
          <w:i/>
          <w:color w:val="404040"/>
        </w:rPr>
      </w:pPr>
    </w:p>
    <w:p w:rsidR="00410E64" w:rsidRPr="00410E64" w:rsidRDefault="00410E64" w:rsidP="00410E64">
      <w:pPr>
        <w:ind w:firstLine="567"/>
        <w:rPr>
          <w:color w:val="404040"/>
        </w:rPr>
      </w:pPr>
      <w:r w:rsidRPr="00410E64">
        <w:rPr>
          <w:b/>
          <w:color w:val="404040"/>
        </w:rPr>
        <w:t>Личностные: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10E64">
        <w:rPr>
          <w:color w:val="404040"/>
        </w:rPr>
        <w:t>контрпримеры</w:t>
      </w:r>
      <w:proofErr w:type="spellEnd"/>
      <w:r w:rsidRPr="00410E64">
        <w:rPr>
          <w:color w:val="404040"/>
        </w:rPr>
        <w:t>;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контролировать процесс и результат учебной математической деятельности;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способность к эмоциональному восприятию математических объектов, задач, решений, рассуждений;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10E64" w:rsidRPr="00410E64" w:rsidRDefault="00410E64" w:rsidP="00410E64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567"/>
        <w:rPr>
          <w:b/>
          <w:color w:val="404040"/>
        </w:rPr>
      </w:pPr>
      <w:r w:rsidRPr="00410E64">
        <w:rPr>
          <w:color w:val="404040"/>
        </w:rPr>
        <w:t>креативность мышления, инициатива, находчивость, активность при решении математических задач.</w:t>
      </w:r>
    </w:p>
    <w:p w:rsidR="00410E64" w:rsidRPr="00410E64" w:rsidRDefault="00410E64" w:rsidP="00410E64">
      <w:pPr>
        <w:ind w:firstLine="567"/>
        <w:rPr>
          <w:b/>
          <w:color w:val="404040"/>
        </w:rPr>
      </w:pPr>
    </w:p>
    <w:p w:rsidR="00410E64" w:rsidRPr="00410E64" w:rsidRDefault="00410E64" w:rsidP="00410E64">
      <w:pPr>
        <w:ind w:firstLine="567"/>
        <w:rPr>
          <w:color w:val="404040"/>
        </w:rPr>
      </w:pPr>
      <w:proofErr w:type="spellStart"/>
      <w:r w:rsidRPr="00410E64">
        <w:rPr>
          <w:b/>
          <w:color w:val="404040"/>
        </w:rPr>
        <w:t>Метапредметные</w:t>
      </w:r>
      <w:proofErr w:type="spellEnd"/>
      <w:r w:rsidRPr="00410E64">
        <w:rPr>
          <w:b/>
          <w:color w:val="404040"/>
        </w:rPr>
        <w:t xml:space="preserve">: 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 xml:space="preserve">умение находить в различных источниках информацию для решения математических проблем, и представлять ее в понятной форме; 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принимать решение в условиях неполной и избыточной, точной и вероятностной информации;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выдвигать гипотезы при решении учебных задач и понимать необходимость их проверки;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color w:val="404040"/>
        </w:rPr>
      </w:pPr>
      <w:r w:rsidRPr="00410E64">
        <w:rPr>
          <w:color w:val="40404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10E64" w:rsidRPr="00410E64" w:rsidRDefault="00410E64" w:rsidP="00410E64">
      <w:pPr>
        <w:widowControl w:val="0"/>
        <w:numPr>
          <w:ilvl w:val="0"/>
          <w:numId w:val="11"/>
        </w:numPr>
        <w:tabs>
          <w:tab w:val="left" w:pos="709"/>
          <w:tab w:val="num" w:pos="851"/>
        </w:tabs>
        <w:suppressAutoHyphens/>
        <w:ind w:left="0" w:firstLine="567"/>
        <w:rPr>
          <w:b/>
          <w:color w:val="404040"/>
        </w:rPr>
      </w:pPr>
      <w:r w:rsidRPr="00410E64">
        <w:rPr>
          <w:color w:val="404040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410E64" w:rsidRPr="00410E64" w:rsidRDefault="00410E64" w:rsidP="00410E64">
      <w:pPr>
        <w:ind w:firstLine="567"/>
        <w:rPr>
          <w:b/>
          <w:color w:val="404040"/>
        </w:rPr>
      </w:pPr>
    </w:p>
    <w:p w:rsidR="00410E64" w:rsidRPr="00410E64" w:rsidRDefault="00410E64" w:rsidP="00410E64">
      <w:pPr>
        <w:ind w:firstLine="567"/>
        <w:rPr>
          <w:b/>
          <w:color w:val="404040"/>
        </w:rPr>
      </w:pPr>
      <w:r w:rsidRPr="00410E64">
        <w:rPr>
          <w:b/>
          <w:color w:val="404040"/>
        </w:rPr>
        <w:t>Предметные:</w:t>
      </w:r>
    </w:p>
    <w:p w:rsidR="00410E64" w:rsidRPr="00410E64" w:rsidRDefault="00410E64" w:rsidP="00410E64">
      <w:pPr>
        <w:ind w:firstLine="567"/>
        <w:jc w:val="center"/>
        <w:rPr>
          <w:b/>
          <w:color w:val="404040"/>
        </w:rPr>
      </w:pPr>
      <w:r w:rsidRPr="00410E64">
        <w:rPr>
          <w:b/>
          <w:color w:val="404040"/>
        </w:rPr>
        <w:t>Арифметика</w:t>
      </w:r>
    </w:p>
    <w:p w:rsidR="00410E64" w:rsidRPr="00410E64" w:rsidRDefault="00410E64" w:rsidP="00410E64">
      <w:pPr>
        <w:ind w:firstLine="567"/>
        <w:jc w:val="center"/>
        <w:rPr>
          <w:color w:val="404040"/>
        </w:rPr>
      </w:pP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По окончании изучения курса учащийся </w:t>
      </w:r>
      <w:r w:rsidRPr="00410E64">
        <w:rPr>
          <w:b/>
          <w:color w:val="404040"/>
        </w:rPr>
        <w:t>научится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понимать особенности десятичной системы счисления;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использовать понятия, связанные с делимостью натуральных чисел;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выражать числа в эквивалентных формах, выбирая наиболее </w:t>
      </w:r>
      <w:proofErr w:type="gramStart"/>
      <w:r w:rsidRPr="00410E64">
        <w:rPr>
          <w:color w:val="404040"/>
        </w:rPr>
        <w:t>подходящую</w:t>
      </w:r>
      <w:proofErr w:type="gramEnd"/>
      <w:r w:rsidRPr="00410E64">
        <w:rPr>
          <w:color w:val="404040"/>
        </w:rPr>
        <w:t xml:space="preserve"> в зависимости от конкретной ситуации;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сравнивать и упорядочивать рациональные числа;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10E64" w:rsidRPr="00410E64" w:rsidRDefault="00410E64" w:rsidP="00410E64">
      <w:pPr>
        <w:pStyle w:val="a3"/>
        <w:numPr>
          <w:ilvl w:val="0"/>
          <w:numId w:val="12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анализировать графики зависимостей между величинами (расстояние, время; температура и т.п.).</w:t>
      </w: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Учащийся </w:t>
      </w:r>
      <w:r w:rsidRPr="00410E64">
        <w:rPr>
          <w:b/>
          <w:color w:val="404040"/>
        </w:rPr>
        <w:t>получит возможность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3"/>
        </w:numPr>
        <w:ind w:left="0" w:firstLine="567"/>
        <w:rPr>
          <w:color w:val="404040"/>
        </w:rPr>
      </w:pPr>
      <w:r w:rsidRPr="00410E64">
        <w:rPr>
          <w:color w:val="404040"/>
        </w:rPr>
        <w:lastRenderedPageBreak/>
        <w:t xml:space="preserve"> познакомиться с позиционными системами счисления с основаниями, отличными от 10;</w:t>
      </w:r>
    </w:p>
    <w:p w:rsidR="00410E64" w:rsidRPr="00410E64" w:rsidRDefault="00410E64" w:rsidP="00410E64">
      <w:pPr>
        <w:pStyle w:val="a3"/>
        <w:numPr>
          <w:ilvl w:val="0"/>
          <w:numId w:val="13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углубить и развить представления о натуральных числах и свойствах делимости;</w:t>
      </w:r>
    </w:p>
    <w:p w:rsidR="00410E64" w:rsidRPr="00410E64" w:rsidRDefault="00410E64" w:rsidP="00410E64">
      <w:pPr>
        <w:pStyle w:val="a3"/>
        <w:numPr>
          <w:ilvl w:val="0"/>
          <w:numId w:val="13"/>
        </w:numPr>
        <w:ind w:left="0" w:firstLine="567"/>
        <w:rPr>
          <w:b/>
          <w:color w:val="404040"/>
        </w:rPr>
      </w:pPr>
      <w:r w:rsidRPr="00410E64">
        <w:rPr>
          <w:color w:val="404040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10E64" w:rsidRPr="00410E64" w:rsidRDefault="00410E64" w:rsidP="00410E64">
      <w:pPr>
        <w:pStyle w:val="31"/>
        <w:spacing w:after="0"/>
        <w:ind w:left="0" w:firstLine="567"/>
        <w:jc w:val="center"/>
        <w:rPr>
          <w:b/>
          <w:color w:val="404040"/>
          <w:sz w:val="24"/>
          <w:szCs w:val="24"/>
        </w:rPr>
      </w:pPr>
    </w:p>
    <w:p w:rsidR="00410E64" w:rsidRPr="00410E64" w:rsidRDefault="00410E64" w:rsidP="00410E64">
      <w:pPr>
        <w:pStyle w:val="31"/>
        <w:spacing w:after="0"/>
        <w:ind w:left="0" w:firstLine="567"/>
        <w:jc w:val="center"/>
        <w:rPr>
          <w:b/>
          <w:color w:val="404040"/>
          <w:sz w:val="24"/>
          <w:szCs w:val="24"/>
        </w:rPr>
      </w:pPr>
      <w:r w:rsidRPr="00410E64">
        <w:rPr>
          <w:b/>
          <w:color w:val="404040"/>
          <w:sz w:val="24"/>
          <w:szCs w:val="24"/>
        </w:rPr>
        <w:t>Числовые и буквенные выражения. Уравнения</w:t>
      </w:r>
    </w:p>
    <w:p w:rsidR="00410E64" w:rsidRPr="00410E64" w:rsidRDefault="00410E64" w:rsidP="00410E64">
      <w:pPr>
        <w:pStyle w:val="31"/>
        <w:spacing w:after="0"/>
        <w:ind w:left="0" w:firstLine="567"/>
        <w:jc w:val="center"/>
        <w:rPr>
          <w:color w:val="404040"/>
          <w:sz w:val="24"/>
          <w:szCs w:val="24"/>
        </w:rPr>
      </w:pP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По окончании изучения курса учащийся </w:t>
      </w:r>
      <w:r w:rsidRPr="00410E64">
        <w:rPr>
          <w:b/>
          <w:color w:val="404040"/>
        </w:rPr>
        <w:t>научится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выполнять операции с числовыми выражениями;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решать линейные уравнения, решать текстовые задачи алгебраическим методом.</w:t>
      </w: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Учащийся </w:t>
      </w:r>
      <w:r w:rsidRPr="00410E64">
        <w:rPr>
          <w:b/>
          <w:color w:val="404040"/>
        </w:rPr>
        <w:t>получит возможность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развить представления о буквенных выражениях и их преобразованиях;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b/>
          <w:color w:val="404040"/>
        </w:rPr>
      </w:pPr>
      <w:r w:rsidRPr="00410E64">
        <w:rPr>
          <w:color w:val="404040"/>
        </w:rPr>
        <w:t xml:space="preserve"> овладеть специальными приёмами решения уравнений, применять аппарат уравнений для решения как </w:t>
      </w:r>
      <w:proofErr w:type="gramStart"/>
      <w:r w:rsidRPr="00410E64">
        <w:rPr>
          <w:color w:val="404040"/>
        </w:rPr>
        <w:t>текстовых</w:t>
      </w:r>
      <w:proofErr w:type="gramEnd"/>
      <w:r w:rsidRPr="00410E64">
        <w:rPr>
          <w:color w:val="404040"/>
        </w:rPr>
        <w:t xml:space="preserve"> так и  практических задач</w:t>
      </w:r>
    </w:p>
    <w:p w:rsidR="00410E64" w:rsidRPr="00410E64" w:rsidRDefault="00410E64" w:rsidP="00410E64">
      <w:pPr>
        <w:ind w:firstLine="567"/>
        <w:jc w:val="center"/>
        <w:rPr>
          <w:b/>
          <w:color w:val="404040"/>
        </w:rPr>
      </w:pPr>
    </w:p>
    <w:p w:rsidR="00410E64" w:rsidRPr="00410E64" w:rsidRDefault="00410E64" w:rsidP="00410E64">
      <w:pPr>
        <w:ind w:firstLine="567"/>
        <w:jc w:val="center"/>
        <w:rPr>
          <w:b/>
          <w:color w:val="404040"/>
        </w:rPr>
      </w:pPr>
      <w:r w:rsidRPr="00410E64">
        <w:rPr>
          <w:b/>
          <w:color w:val="404040"/>
        </w:rPr>
        <w:t xml:space="preserve">Геометрические фигуры.  </w:t>
      </w:r>
    </w:p>
    <w:p w:rsidR="00410E64" w:rsidRPr="00410E64" w:rsidRDefault="00410E64" w:rsidP="00410E64">
      <w:pPr>
        <w:ind w:firstLine="567"/>
        <w:jc w:val="center"/>
        <w:rPr>
          <w:b/>
          <w:color w:val="404040"/>
        </w:rPr>
      </w:pPr>
      <w:r w:rsidRPr="00410E64">
        <w:rPr>
          <w:b/>
          <w:color w:val="404040"/>
        </w:rPr>
        <w:t>Измерение геометрических величин</w:t>
      </w:r>
    </w:p>
    <w:p w:rsidR="00410E64" w:rsidRPr="00410E64" w:rsidRDefault="00410E64" w:rsidP="00410E64">
      <w:pPr>
        <w:ind w:firstLine="567"/>
        <w:jc w:val="center"/>
        <w:rPr>
          <w:color w:val="404040"/>
        </w:rPr>
      </w:pP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По окончании изучения курса учащийся </w:t>
      </w:r>
      <w:r w:rsidRPr="00410E64">
        <w:rPr>
          <w:b/>
          <w:color w:val="404040"/>
        </w:rPr>
        <w:t>научится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>распознавать и изображать развёртки цилиндра и конуса;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определять по линейным размерам развёртки фигуры линейные размеры самой фигуры и наоборот;</w:t>
      </w: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Учащийся </w:t>
      </w:r>
      <w:r w:rsidRPr="00410E64">
        <w:rPr>
          <w:b/>
          <w:color w:val="404040"/>
        </w:rPr>
        <w:t>получит возможность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color w:val="404040"/>
        </w:rPr>
      </w:pPr>
      <w:r w:rsidRPr="00410E64">
        <w:rPr>
          <w:color w:val="404040"/>
        </w:rPr>
        <w:t>углубить и развить представления о пространственных геометрических фигурах;</w:t>
      </w:r>
    </w:p>
    <w:p w:rsidR="00410E64" w:rsidRPr="00410E64" w:rsidRDefault="00410E64" w:rsidP="00410E64">
      <w:pPr>
        <w:pStyle w:val="a3"/>
        <w:numPr>
          <w:ilvl w:val="0"/>
          <w:numId w:val="14"/>
        </w:numPr>
        <w:ind w:left="0" w:firstLine="567"/>
        <w:rPr>
          <w:b/>
          <w:color w:val="404040"/>
        </w:rPr>
      </w:pPr>
      <w:r w:rsidRPr="00410E64">
        <w:rPr>
          <w:color w:val="404040"/>
        </w:rPr>
        <w:t>научиться  применять понятие развёртки для выполнения практических расчётов.</w:t>
      </w:r>
    </w:p>
    <w:p w:rsidR="00410E64" w:rsidRPr="00410E64" w:rsidRDefault="00410E64" w:rsidP="00410E64">
      <w:pPr>
        <w:pStyle w:val="21"/>
        <w:spacing w:after="0" w:line="240" w:lineRule="auto"/>
        <w:ind w:left="0" w:firstLine="567"/>
        <w:jc w:val="center"/>
        <w:rPr>
          <w:b/>
          <w:color w:val="404040"/>
        </w:rPr>
      </w:pPr>
    </w:p>
    <w:p w:rsidR="00410E64" w:rsidRPr="00410E64" w:rsidRDefault="00410E64" w:rsidP="00410E64">
      <w:pPr>
        <w:pStyle w:val="21"/>
        <w:spacing w:after="0" w:line="240" w:lineRule="auto"/>
        <w:ind w:left="0" w:firstLine="567"/>
        <w:jc w:val="center"/>
        <w:rPr>
          <w:color w:val="404040"/>
        </w:rPr>
      </w:pPr>
      <w:r w:rsidRPr="00410E64">
        <w:rPr>
          <w:b/>
          <w:color w:val="404040"/>
        </w:rPr>
        <w:t>Элементы статистики, вероятности. Комбинаторные задачи</w:t>
      </w: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По окончании изучения курса учащийся </w:t>
      </w:r>
      <w:r w:rsidRPr="00410E64">
        <w:rPr>
          <w:b/>
          <w:color w:val="404040"/>
        </w:rPr>
        <w:t>научится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21"/>
        <w:numPr>
          <w:ilvl w:val="0"/>
          <w:numId w:val="15"/>
        </w:numPr>
        <w:spacing w:after="0" w:line="240" w:lineRule="auto"/>
        <w:ind w:left="0" w:firstLine="567"/>
        <w:rPr>
          <w:rFonts w:eastAsia="Times New Roman"/>
          <w:color w:val="404040"/>
        </w:rPr>
      </w:pPr>
      <w:r w:rsidRPr="00410E64">
        <w:rPr>
          <w:rFonts w:eastAsia="Times New Roman"/>
          <w:color w:val="404040"/>
        </w:rPr>
        <w:t xml:space="preserve"> </w:t>
      </w:r>
      <w:r w:rsidRPr="00410E64">
        <w:rPr>
          <w:color w:val="404040"/>
        </w:rPr>
        <w:t>использовать простейшие способы представления и анализа статистических данных;</w:t>
      </w:r>
    </w:p>
    <w:p w:rsidR="00410E64" w:rsidRPr="00410E64" w:rsidRDefault="00410E64" w:rsidP="00410E64">
      <w:pPr>
        <w:pStyle w:val="21"/>
        <w:numPr>
          <w:ilvl w:val="0"/>
          <w:numId w:val="15"/>
        </w:numPr>
        <w:spacing w:after="0" w:line="240" w:lineRule="auto"/>
        <w:ind w:left="0" w:firstLine="567"/>
        <w:rPr>
          <w:color w:val="404040"/>
        </w:rPr>
      </w:pPr>
      <w:r w:rsidRPr="00410E64">
        <w:rPr>
          <w:rFonts w:eastAsia="Times New Roman"/>
          <w:color w:val="404040"/>
        </w:rPr>
        <w:t xml:space="preserve"> </w:t>
      </w:r>
      <w:r w:rsidRPr="00410E64">
        <w:rPr>
          <w:color w:val="404040"/>
        </w:rPr>
        <w:t>решать комбинаторные задачи на нахождение количества объектов или комбинаций.</w:t>
      </w:r>
    </w:p>
    <w:p w:rsidR="00410E64" w:rsidRPr="00410E64" w:rsidRDefault="00410E64" w:rsidP="00410E64">
      <w:pPr>
        <w:pStyle w:val="a3"/>
        <w:ind w:left="0" w:firstLine="567"/>
        <w:rPr>
          <w:color w:val="404040"/>
        </w:rPr>
      </w:pPr>
      <w:r w:rsidRPr="00410E64">
        <w:rPr>
          <w:color w:val="404040"/>
        </w:rPr>
        <w:t xml:space="preserve">Учащийся </w:t>
      </w:r>
      <w:r w:rsidRPr="00410E64">
        <w:rPr>
          <w:b/>
          <w:color w:val="404040"/>
        </w:rPr>
        <w:t>получит возможность</w:t>
      </w:r>
      <w:r w:rsidRPr="00410E64">
        <w:rPr>
          <w:color w:val="404040"/>
        </w:rPr>
        <w:t>:</w:t>
      </w:r>
    </w:p>
    <w:p w:rsidR="00410E64" w:rsidRPr="00410E64" w:rsidRDefault="00410E64" w:rsidP="00410E64">
      <w:pPr>
        <w:pStyle w:val="a3"/>
        <w:numPr>
          <w:ilvl w:val="0"/>
          <w:numId w:val="16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410E64" w:rsidRPr="00410E64" w:rsidRDefault="00410E64" w:rsidP="00410E64">
      <w:pPr>
        <w:pStyle w:val="a3"/>
        <w:numPr>
          <w:ilvl w:val="0"/>
          <w:numId w:val="16"/>
        </w:numPr>
        <w:ind w:left="0" w:firstLine="567"/>
        <w:rPr>
          <w:color w:val="404040"/>
        </w:rPr>
      </w:pPr>
      <w:r w:rsidRPr="00410E64">
        <w:rPr>
          <w:color w:val="404040"/>
        </w:rPr>
        <w:t xml:space="preserve"> научиться некоторым специальным приёмам решения комбинаторных задач. </w:t>
      </w:r>
    </w:p>
    <w:p w:rsidR="00410E64" w:rsidRPr="00410E64" w:rsidRDefault="00410E64" w:rsidP="00410E64">
      <w:pPr>
        <w:ind w:firstLine="567"/>
        <w:rPr>
          <w:color w:val="404040"/>
        </w:rPr>
      </w:pPr>
    </w:p>
    <w:p w:rsidR="00FB7287" w:rsidRPr="00410E64" w:rsidRDefault="00410E64"/>
    <w:sectPr w:rsidR="00FB7287" w:rsidRPr="00410E64" w:rsidSect="00410E64"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OpenSymbol"/>
        <w:sz w:val="26"/>
        <w:szCs w:val="26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6"/>
        <w:szCs w:val="26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OpenSymbol"/>
      </w:rPr>
    </w:lvl>
  </w:abstractNum>
  <w:abstractNum w:abstractNumId="6">
    <w:nsid w:val="0000000C"/>
    <w:multiLevelType w:val="singleLevel"/>
    <w:tmpl w:val="5B08B546"/>
    <w:name w:val="WW8Num11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abstractNum w:abstractNumId="7">
    <w:nsid w:val="0000000E"/>
    <w:multiLevelType w:val="singleLevel"/>
    <w:tmpl w:val="9F10D35A"/>
    <w:name w:val="WW8Num13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8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/>
  </w:num>
  <w:num w:numId="13">
    <w:abstractNumId w:val="4"/>
    <w:lvlOverride w:ilvl="0"/>
  </w:num>
  <w:num w:numId="14">
    <w:abstractNumId w:val="3"/>
    <w:lvlOverride w:ilvl="0"/>
  </w:num>
  <w:num w:numId="15">
    <w:abstractNumId w:val="5"/>
    <w:lvlOverride w:ilvl="0"/>
  </w:num>
  <w:num w:numId="1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4"/>
    <w:rsid w:val="00410E64"/>
    <w:rsid w:val="0088041C"/>
    <w:rsid w:val="00A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10E64"/>
    <w:pPr>
      <w:spacing w:after="120"/>
      <w:ind w:left="283"/>
    </w:pPr>
    <w:rPr>
      <w:rFonts w:eastAsia="SimSun"/>
      <w:kern w:val="2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410E64"/>
    <w:pPr>
      <w:spacing w:after="120" w:line="480" w:lineRule="auto"/>
      <w:ind w:left="283"/>
    </w:pPr>
    <w:rPr>
      <w:rFonts w:eastAsia="SimSun"/>
      <w:kern w:val="2"/>
      <w:lang w:eastAsia="zh-CN"/>
    </w:rPr>
  </w:style>
  <w:style w:type="character" w:styleId="a4">
    <w:name w:val="Strong"/>
    <w:basedOn w:val="a0"/>
    <w:uiPriority w:val="22"/>
    <w:qFormat/>
    <w:rsid w:val="00410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10E64"/>
    <w:pPr>
      <w:spacing w:after="120"/>
      <w:ind w:left="283"/>
    </w:pPr>
    <w:rPr>
      <w:rFonts w:eastAsia="SimSun"/>
      <w:kern w:val="2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410E64"/>
    <w:pPr>
      <w:spacing w:after="120" w:line="480" w:lineRule="auto"/>
      <w:ind w:left="283"/>
    </w:pPr>
    <w:rPr>
      <w:rFonts w:eastAsia="SimSun"/>
      <w:kern w:val="2"/>
      <w:lang w:eastAsia="zh-CN"/>
    </w:rPr>
  </w:style>
  <w:style w:type="character" w:styleId="a4">
    <w:name w:val="Strong"/>
    <w:basedOn w:val="a0"/>
    <w:uiPriority w:val="22"/>
    <w:qFormat/>
    <w:rsid w:val="0041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2020-10-30T08:19:00Z</dcterms:created>
  <dcterms:modified xsi:type="dcterms:W3CDTF">2020-10-30T08:21:00Z</dcterms:modified>
</cp:coreProperties>
</file>