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6D" w:rsidRPr="00F65B6D" w:rsidRDefault="00F65B6D" w:rsidP="00F65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kern w:val="24"/>
          <w:sz w:val="36"/>
          <w:szCs w:val="36"/>
          <w:lang w:eastAsia="ru-RU"/>
        </w:rPr>
      </w:pPr>
      <w:r w:rsidRPr="00F65B6D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>КАРТА САМООЦЕНКИ</w:t>
      </w:r>
    </w:p>
    <w:p w:rsidR="00F65B6D" w:rsidRPr="00F65B6D" w:rsidRDefault="00F65B6D" w:rsidP="00F65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65B6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системы условий реализации ФГОС НОО</w:t>
      </w:r>
    </w:p>
    <w:p w:rsidR="00F65B6D" w:rsidRPr="00F65B6D" w:rsidRDefault="00F65B6D" w:rsidP="00F65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6237"/>
        <w:gridCol w:w="1559"/>
        <w:gridCol w:w="1559"/>
        <w:gridCol w:w="1559"/>
        <w:gridCol w:w="3402"/>
      </w:tblGrid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4677" w:type="dxa"/>
            <w:gridSpan w:val="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Состояние параметра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Относительно контингента 2012 – 2013 </w:t>
            </w:r>
            <w:proofErr w:type="spell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уч.г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Выполнено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vertAlign w:val="superscript"/>
                <w:lang w:eastAsia="ru-RU"/>
              </w:rPr>
              <w:footnoteReference w:id="1"/>
            </w: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до 1 сентября 2011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Выполнено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vertAlign w:val="superscript"/>
                <w:lang w:eastAsia="ru-RU"/>
              </w:rPr>
              <w:footnoteReference w:id="2"/>
            </w: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в 2011 – 2012 </w:t>
            </w:r>
            <w:proofErr w:type="spell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уч.г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. по состоянию на 15 мая 2012г.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proofErr w:type="spell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Предусмот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proofErr w:type="spell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ренные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сроки выполнения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Подтверждение наличия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F65B6D" w:rsidRPr="00F65B6D" w:rsidTr="00CC1741">
        <w:tc>
          <w:tcPr>
            <w:tcW w:w="904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I.</w:t>
            </w:r>
          </w:p>
        </w:tc>
        <w:tc>
          <w:tcPr>
            <w:tcW w:w="6237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Нормативное обеспечение реализации  Стандарта</w:t>
            </w: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Принято решение органа государственно-общественного управления о введении в ОУ Стандарта. Разработан и утвержден план-график введения Стандарта (по годам и параллелям)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 №  65    от 18.04.     2011г.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Внесены изменения и дополнения в Устав ОУ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Устав 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бюджетного общеобразовательного учреждения средней общеобразовательной школы №30 г. Липецка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Разработана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основе примерной основной образовательной программы начального общего образования ООП НОО ОУ</w:t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Скорректирована ООП НОО ОУ в соответствии с приказом Минобрнауки от 22 сентября 2011г. № 2357 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(организация деятельности)</w:t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 целевой раздел в соответствии с внесенными изменениями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Целевой раздел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3.1.2.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 содержательный раздел в соответствии с установленными требованиями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Содержательный раздел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3.1.3.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 организационный раздел в соответствии с установленными требованиями: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Организационный раздел, раздел 3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3.1.3.1.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Имеется описание системы условий реализации ООП НОО ОУ, включающее: </w:t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 xml:space="preserve">Учебный план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Организационный раздел, п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>План внеурочной деятельности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Организационный раздел, п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2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>Система условий реализации ООП:</w:t>
            </w:r>
            <w:r w:rsidRPr="00F65B6D">
              <w:rPr>
                <w:rFonts w:ascii="Calibri" w:eastAsia="Times New Roman" w:hAnsi="Calibri" w:cs="Times New Roman"/>
                <w:sz w:val="24"/>
                <w:vertAlign w:val="superscript"/>
              </w:rPr>
              <w:footnoteReference w:id="4"/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34" w:right="176" w:hanging="357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>Описаны</w:t>
            </w:r>
            <w:r w:rsidRPr="00F65B6D">
              <w:rPr>
                <w:rFonts w:ascii="Calibri" w:eastAsia="Times New Roman" w:hAnsi="Calibri" w:cs="Times New Roman"/>
                <w:sz w:val="24"/>
              </w:rPr>
              <w:t xml:space="preserve"> имеющиеся условия (кадровые, психолого-педагогические, финансовые, материально-технические, учебно-методические и информационные)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Организационный раздел, п3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34" w:right="176" w:hanging="357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F65B6D">
              <w:rPr>
                <w:rFonts w:ascii="Calibri" w:eastAsia="Times New Roman" w:hAnsi="Calibri" w:cs="Times New Roman"/>
                <w:sz w:val="24"/>
              </w:rPr>
              <w:t>боснованы необходимые изменения в имеющихся условиях в соответствии с приоритетами ООП НОО ОУ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Организационный раздел, п3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>Определены  механизмы достижения целевых ориентиров в системе условий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Организационный раздел, п3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 xml:space="preserve">Имеется </w:t>
            </w:r>
            <w:r w:rsidRPr="00F65B6D">
              <w:rPr>
                <w:rFonts w:ascii="Calibri" w:eastAsia="Times New Roman" w:hAnsi="Calibri" w:cs="Times New Roman"/>
                <w:sz w:val="24"/>
              </w:rPr>
              <w:t>сетевой график (дорожная  карта) по формированию необходимой системы условий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Организационный раздел, п3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>Введен</w:t>
            </w:r>
            <w:r w:rsidRPr="00F65B6D">
              <w:rPr>
                <w:rFonts w:ascii="Calibri" w:eastAsia="Times New Roman" w:hAnsi="Calibri" w:cs="Times New Roman"/>
                <w:sz w:val="24"/>
                <w:vertAlign w:val="superscript"/>
              </w:rPr>
              <w:footnoteReference w:id="5"/>
            </w:r>
            <w:r w:rsidRPr="00F65B6D">
              <w:rPr>
                <w:rFonts w:ascii="Calibri" w:eastAsia="Times New Roman" w:hAnsi="Calibri" w:cs="Times New Roman"/>
                <w:sz w:val="24"/>
              </w:rPr>
              <w:t xml:space="preserve"> мониторинг и оценка состояния системы условий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Организационный раздел, п3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ООП НОО ОУ</w:t>
            </w: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Утверждена ООП НОО ОУ</w:t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Утверждена новая редакция  ООП НОО ОУ (с изменениями и дополнениями в соответствии с приказом Минобрнауки от 22 сентября 2011г. № 2357)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 №  119 от 14.05. 2012г.</w:t>
            </w: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Обеспечено соответствие локальных актов школы требованиям Стандарта</w:t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Внесены дополнения в положение об Управляющем совете (Совете)  школы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01.09.12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Положение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Внесены необходимые изменения в положения о методическом совете, методических объединениях/ кафедрах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01.09.12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Положение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5.3.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Внесены необходимые изменения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6"/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положени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е(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я) об оценке (текущей, промежуточной, итоговой) достижения обучающимися планируемых результатов освоения ООП НОО ОУ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01.09.12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Положени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е(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я)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5.4.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Разработано и утверждено положение о внеурочной деятельности 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Положение о внеурочной деятельности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 №  98   от 23.05.    2011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5.5.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Утвержден учебный план на 2012 – 2013 </w:t>
            </w:r>
            <w:proofErr w:type="spellStart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01.07.12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5.6.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Утвержден годовой календарный учебный график на 2012 – 2013 </w:t>
            </w:r>
            <w:proofErr w:type="spellStart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01.07.12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5.7.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Организован </w:t>
            </w:r>
            <w:proofErr w:type="spellStart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внутришкольный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реализацией ФГОС НОО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составная часть плана работы школы на год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5.8.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Внесены и утверждены необходимые изменения в положение об организации домашней работы 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01.09.12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Положение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…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Приведены в соответствие с требованиями Стандарта и на 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0"/>
                <w:lang w:eastAsia="ru-RU"/>
              </w:rPr>
              <w:t xml:space="preserve">основании 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  <w:lang w:eastAsia="ru-RU"/>
              </w:rPr>
              <w:t xml:space="preserve">Единого квалификационного 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  <w:lang w:eastAsia="ru-RU"/>
              </w:rPr>
              <w:t>справочника должностей ру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ководителей, специалистов и 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 xml:space="preserve">служащих (раздел «Квалификационные характеристики 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lastRenderedPageBreak/>
              <w:t xml:space="preserve">должностей работников образования») 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тарифно-квалификационными характеристиками должностные инструкции работников ОУ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Должностная инструкция учителя начальных классов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 № 211/1  от 30.08.      2011г.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 список учебников и учебных пособий, используемых в образовательном процессе в соответствии со Стандартом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Разд. 3, п. 1  ООП НОО ОУ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 №  67  от 22.04. 2011г.</w:t>
            </w: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 xml:space="preserve">8. 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Имеются локальные акты, устанавливающие требования к различным объектам инфраструктуры образовательного учреждения с учётом требований к минимальной оснащённости учебного процесса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3"/>
              </w:numPr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8"/>
              </w:rPr>
            </w:pPr>
            <w:proofErr w:type="spellStart"/>
            <w:r w:rsidRPr="00F65B6D">
              <w:rPr>
                <w:rFonts w:ascii="Calibri" w:eastAsia="Times New Roman" w:hAnsi="Calibri" w:cs="Times New Roman"/>
                <w:sz w:val="24"/>
              </w:rPr>
              <w:t>пПоложение</w:t>
            </w:r>
            <w:proofErr w:type="spellEnd"/>
            <w:r w:rsidRPr="00F65B6D">
              <w:rPr>
                <w:rFonts w:ascii="Calibri" w:eastAsia="Times New Roman" w:hAnsi="Calibri" w:cs="Times New Roman"/>
                <w:sz w:val="24"/>
              </w:rPr>
              <w:t xml:space="preserve"> о культурно - досуговом центре,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01.09.12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Положение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3"/>
              </w:numPr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8"/>
              </w:rPr>
            </w:pPr>
            <w:proofErr w:type="spellStart"/>
            <w:r w:rsidRPr="00F65B6D">
              <w:rPr>
                <w:rFonts w:ascii="Calibri" w:eastAsia="Times New Roman" w:hAnsi="Calibri" w:cs="Times New Roman"/>
                <w:sz w:val="24"/>
              </w:rPr>
              <w:t>пПоложение</w:t>
            </w:r>
            <w:proofErr w:type="spellEnd"/>
            <w:r w:rsidRPr="00F65B6D">
              <w:rPr>
                <w:rFonts w:ascii="Calibri" w:eastAsia="Times New Roman" w:hAnsi="Calibri" w:cs="Times New Roman"/>
                <w:sz w:val="24"/>
              </w:rPr>
              <w:t xml:space="preserve"> об информационно-библиотечном центре,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01.09.12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Положение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3"/>
              </w:numPr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8"/>
              </w:rPr>
            </w:pPr>
            <w:proofErr w:type="spellStart"/>
            <w:r w:rsidRPr="00F65B6D">
              <w:rPr>
                <w:rFonts w:ascii="Calibri" w:eastAsia="Times New Roman" w:hAnsi="Calibri" w:cs="Times New Roman"/>
                <w:sz w:val="24"/>
              </w:rPr>
              <w:t>пПоложение</w:t>
            </w:r>
            <w:proofErr w:type="spellEnd"/>
            <w:r w:rsidRPr="00F65B6D">
              <w:rPr>
                <w:rFonts w:ascii="Calibri" w:eastAsia="Times New Roman" w:hAnsi="Calibri" w:cs="Times New Roman"/>
                <w:sz w:val="24"/>
              </w:rPr>
              <w:t xml:space="preserve"> о физкультурно-оздоровительном центре,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01.09.12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Положение 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3"/>
              </w:numPr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8"/>
              </w:rPr>
            </w:pPr>
            <w:proofErr w:type="spellStart"/>
            <w:r w:rsidRPr="00F65B6D">
              <w:rPr>
                <w:rFonts w:ascii="Calibri" w:eastAsia="Times New Roman" w:hAnsi="Calibri" w:cs="Times New Roman"/>
                <w:sz w:val="24"/>
              </w:rPr>
              <w:t>пПоложение</w:t>
            </w:r>
            <w:proofErr w:type="spellEnd"/>
            <w:r w:rsidRPr="00F65B6D">
              <w:rPr>
                <w:rFonts w:ascii="Calibri" w:eastAsia="Times New Roman" w:hAnsi="Calibri" w:cs="Times New Roman"/>
                <w:sz w:val="24"/>
              </w:rPr>
              <w:t xml:space="preserve"> об учебном кабинете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Положение об учебном кабинете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Протокол № 1 от 29.08.2011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…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Заключены договоры ОУ с родителями о предоставлении общего образования муниципальным общеобразовательным учреждением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Утвержденная форма договора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Заключены договоры между общеобразовательным учреждением, УДО и родителями о предоставлении УДО образовательных услуг при реализации ООП НОО ОУ 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Утвержденная форма договора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val="en-US" w:eastAsia="ru-RU"/>
              </w:rPr>
              <w:t>II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6237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инансовое обеспечение реализации Стандарта</w:t>
            </w: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Определены объёмы расходов, необходимых для реализации ООП НОО ОУ, а также механизмы их 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формирования:</w:t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14" w:right="34" w:hanging="3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>проведен экономический расчёт стоимости обеспечения требований Стандарта по каждой позиции;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Соответствующие пункты (приложения) ООП НОО ОУ 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>устанавлен</w:t>
            </w:r>
            <w:proofErr w:type="spellEnd"/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предмет закупок, количество и стоимость пополняемого оборудования, а также перечень работ для обеспечения требований к условиям реализации ООП;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Приложение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2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к разд.1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right="34" w:hanging="3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>определена величина затрат на обеспечение требований к условиям реализации ООП;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Соответствующие пункты (приложения)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right="34" w:hanging="3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>согласованы с учредителем необходимые затраты внедрения и реализации Стандарта и распределение по годам освоения средств на обеспечение требований к условиям реализации ООП НОО;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Соответствующие пункты (приложения)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right="34" w:hanging="35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 xml:space="preserve">определен объём финансирования реализации внеурочной деятельности </w:t>
            </w:r>
            <w:proofErr w:type="gramStart"/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>обучающихся</w:t>
            </w:r>
            <w:proofErr w:type="gramEnd"/>
            <w:r w:rsidRPr="00F65B6D">
              <w:rPr>
                <w:rFonts w:ascii="Calibri" w:eastAsia="Times New Roman" w:hAnsi="Calibri" w:cs="Times New Roman"/>
                <w:sz w:val="24"/>
                <w:szCs w:val="24"/>
              </w:rPr>
              <w:t>, включённой в ООП НОО ОУ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Соответствующие пункты (приложения)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65B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определен финансовый механизм взаимодействия  общеобразовательного учреждением с УДО, другими социальными партнёрами, организующими внеурочную деятельность обучающихся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  <w:r w:rsidRPr="00F65B6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Соответствующие пункты (приложения) ООП НОО ОУ, локальные акты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Разработаны локальные акты (внесены изменения в них), регламентирующие установление заработной платы работников ОУ, в том числе порядок распределения стимулирующей части фонда оплаты 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Положение о порядке по плате труда работников МОУ СОШ №30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 № 169 от 31.08.2011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Дополнительные соглашения к трудовому договору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III.</w:t>
            </w:r>
          </w:p>
        </w:tc>
        <w:tc>
          <w:tcPr>
            <w:tcW w:w="6237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Организационное обеспечение введения Стандарта</w:t>
            </w: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Обеспечена координация деятельности субъектов образовательного процесса, организационных структур учреждения по реализации Стандарта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Приказ № 211 от 30.08.2011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Разработана (выбрана, скорректирована)  модель организации образовательного процесса, в том числе модель взаимодействия учреждений общего образования и УДО при организации внеурочной деятельности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Раздел 2, п.3 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Разработана (используется) система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Результаты анкетирования Раздел 3, п.1 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Пояснительная записка к Учебному плану)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3.4.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Органы государственно-общественного управления образовательным учреждением привлечены к созданию и согласованию  ООП НОО ОУ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Протоколы заседаний 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IV.</w:t>
            </w:r>
          </w:p>
        </w:tc>
        <w:tc>
          <w:tcPr>
            <w:tcW w:w="6237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Кадровое обеспечение введения Стандарта</w:t>
            </w: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описания и анализа кадрового обеспечения введения и реализации Стандарта</w:t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>характеристика укомплектованности  ОУ;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Разд.1, п.1    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>описание уровня квалификации работников ОУ и их функциональных обязанностей;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Разд.1, п.1    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>описание реализуемой системы непрерывного профессионального развития и повышения квалификации педагогических работников;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Разд.1, п.1    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 xml:space="preserve">описание </w:t>
            </w:r>
            <w:proofErr w:type="gramStart"/>
            <w:r w:rsidRPr="00F65B6D">
              <w:rPr>
                <w:rFonts w:ascii="Calibri" w:eastAsia="Times New Roman" w:hAnsi="Calibri" w:cs="Times New Roman"/>
                <w:sz w:val="24"/>
              </w:rPr>
              <w:t>системы оценки деятельности членов педагогического коллектива</w:t>
            </w:r>
            <w:proofErr w:type="gramEnd"/>
            <w:r w:rsidRPr="00F65B6D">
              <w:rPr>
                <w:rFonts w:ascii="Calibri" w:eastAsia="Times New Roman" w:hAnsi="Calibri" w:cs="Times New Roman"/>
                <w:sz w:val="24"/>
                <w:vertAlign w:val="superscript"/>
              </w:rPr>
              <w:footnoteReference w:id="10"/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ШСОКО 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Разработан (скорректирован) план-график повышения квалификации педагогических и руководящих работников ОУ в связи с введением Стандарта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П. 1 приложения 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4.3.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Разработан (скорректирован) план научно-методической работы (внутришкольного повышения квалификации) с ориентацией на проблемы введения Стандарта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П. 2  приложения 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4.4.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Разработан (скорректирован) примерный план-график аттестации кадров на соответствие занимаемой должности и квалификационную категорию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П. 3  приложения 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V.</w:t>
            </w:r>
          </w:p>
        </w:tc>
        <w:tc>
          <w:tcPr>
            <w:tcW w:w="6237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Информационное обеспечение введения Стандарта</w:t>
            </w: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Размещены на сайте ОУ информационные материалы о введении и реализации Стандарта</w:t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  <w:lang w:val="en-US"/>
              </w:rPr>
              <w:t>c</w:t>
            </w:r>
            <w:proofErr w:type="spellStart"/>
            <w:r w:rsidRPr="00F65B6D">
              <w:rPr>
                <w:rFonts w:ascii="Calibri" w:eastAsia="Times New Roman" w:hAnsi="Calibri" w:cs="Times New Roman"/>
                <w:sz w:val="24"/>
              </w:rPr>
              <w:t>оздан</w:t>
            </w:r>
            <w:proofErr w:type="spellEnd"/>
            <w:r w:rsidRPr="00F65B6D">
              <w:rPr>
                <w:rFonts w:ascii="Calibri" w:eastAsia="Times New Roman" w:hAnsi="Calibri" w:cs="Times New Roman"/>
                <w:sz w:val="24"/>
              </w:rPr>
              <w:t xml:space="preserve"> банк документов федерального, регионального, муниципального уровней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Раздел сайта ОУ ФГОС Нормативные документы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>размещены материалы о ходе реализации ФГОС НОО в ОУ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15.07.12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Разде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л(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ы) сайта ОУ</w:t>
            </w:r>
          </w:p>
        </w:tc>
      </w:tr>
      <w:tr w:rsidR="00F65B6D" w:rsidRPr="00F65B6D" w:rsidTr="00CC1741">
        <w:tc>
          <w:tcPr>
            <w:tcW w:w="904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6237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Обеспечено широкое информирование родительской общественности о ходе реализации ФГОС ННО</w:t>
            </w: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DDD9C3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 xml:space="preserve">имеются материалы для родителей на сайте ОУ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Раздел сайта ОУ ФГОС Материал </w:t>
            </w:r>
            <w:proofErr w:type="spell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дл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родителей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alibri" w:eastAsia="Times New Roman" w:hAnsi="Calibri" w:cs="Times New Roman"/>
                <w:sz w:val="24"/>
              </w:rPr>
            </w:pPr>
            <w:r w:rsidRPr="00F65B6D">
              <w:rPr>
                <w:rFonts w:ascii="Calibri" w:eastAsia="Times New Roman" w:hAnsi="Calibri" w:cs="Times New Roman"/>
                <w:sz w:val="24"/>
              </w:rPr>
              <w:t>предусмотрено проведение тематических родительских собраний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15.07.12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Разде</w:t>
            </w:r>
            <w:proofErr w:type="gram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л(</w:t>
            </w:r>
            <w:proofErr w:type="gram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ы) сайта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5.3.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Организовано  изучение общественного мнения по вопросам введения новых стандартов и внесения дополнений в содержание ООП НОО ОУ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Результаты анкетирования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Планы проведения и протоколы родительских собраний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5.4.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Обеспечена публичная отчетность ОУ о ходе и 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результатах введения Стандарта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До 15.07.12</w:t>
            </w: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Информация в публичном </w:t>
            </w: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lastRenderedPageBreak/>
              <w:t>докладе ОУ, другие публикации (ссылки)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val="en-US"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val="en-US" w:eastAsia="ru-RU"/>
              </w:rPr>
              <w:t>VI.</w:t>
            </w:r>
          </w:p>
        </w:tc>
        <w:tc>
          <w:tcPr>
            <w:tcW w:w="6237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Психолого-педагогическое сопровождение участников образовательного процесса в начальной школе</w:t>
            </w: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B8CCE4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6.1.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Проводятся диагностики, мониторинга возможностей и способностей обучающихся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11"/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Данные ШСОКО, 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6.2.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Осуществляются выявление и поддержка детей с особыми образовательными потребностями</w:t>
            </w: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Локальные акты, </w:t>
            </w:r>
            <w:proofErr w:type="spell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соответств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. пункты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6.3.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Созданы детские объединения, организовано ученическое самоуправление 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Локальные акты, </w:t>
            </w:r>
            <w:proofErr w:type="spell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соответств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. пункты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  <w:t>6.4.</w:t>
            </w: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Апробируется практика разработки индивидуальных образовательных планов обучающихся (в соответствии с ООП НОО ОУ)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0</w:t>
            </w:r>
          </w:p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Локальные акты, </w:t>
            </w:r>
            <w:proofErr w:type="spellStart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соответств</w:t>
            </w:r>
            <w:proofErr w:type="spellEnd"/>
            <w:r w:rsidRPr="00F65B6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. пункты ООП НОО ОУ</w:t>
            </w:r>
          </w:p>
        </w:tc>
      </w:tr>
      <w:tr w:rsidR="00F65B6D" w:rsidRPr="00F65B6D" w:rsidTr="00CC1741">
        <w:tc>
          <w:tcPr>
            <w:tcW w:w="904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F65B6D" w:rsidRPr="00F65B6D" w:rsidRDefault="00F65B6D" w:rsidP="00F6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5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65B6D" w:rsidRPr="00F65B6D" w:rsidRDefault="00F65B6D" w:rsidP="00F65B6D">
            <w:pPr>
              <w:widowControl w:val="0"/>
              <w:tabs>
                <w:tab w:val="left" w:leader="underscore" w:pos="9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</w:p>
        </w:tc>
      </w:tr>
    </w:tbl>
    <w:p w:rsidR="00F65B6D" w:rsidRPr="00F65B6D" w:rsidRDefault="00F65B6D" w:rsidP="00F6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8"/>
          <w:lang w:eastAsia="ru-RU"/>
        </w:rPr>
      </w:pPr>
    </w:p>
    <w:p w:rsidR="00810C7C" w:rsidRDefault="00F65B6D" w:rsidP="00F65B6D">
      <w:bookmarkStart w:id="0" w:name="_GoBack"/>
      <w:bookmarkEnd w:id="0"/>
      <w:r w:rsidRPr="00F65B6D">
        <w:rPr>
          <w:rFonts w:ascii="Times New Roman" w:eastAsia="Times New Roman" w:hAnsi="Times New Roman" w:cs="Times New Roman"/>
          <w:color w:val="000000"/>
          <w:kern w:val="24"/>
          <w:sz w:val="20"/>
          <w:szCs w:val="28"/>
          <w:lang w:eastAsia="ru-RU"/>
        </w:rPr>
        <w:br w:type="page"/>
      </w:r>
    </w:p>
    <w:sectPr w:rsidR="00810C7C" w:rsidSect="00F65B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1A" w:rsidRDefault="00B81E1A" w:rsidP="00F65B6D">
      <w:pPr>
        <w:spacing w:after="0" w:line="240" w:lineRule="auto"/>
      </w:pPr>
      <w:r>
        <w:separator/>
      </w:r>
    </w:p>
  </w:endnote>
  <w:endnote w:type="continuationSeparator" w:id="0">
    <w:p w:rsidR="00B81E1A" w:rsidRDefault="00B81E1A" w:rsidP="00F6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1A" w:rsidRDefault="00B81E1A" w:rsidP="00F65B6D">
      <w:pPr>
        <w:spacing w:after="0" w:line="240" w:lineRule="auto"/>
      </w:pPr>
      <w:r>
        <w:separator/>
      </w:r>
    </w:p>
  </w:footnote>
  <w:footnote w:type="continuationSeparator" w:id="0">
    <w:p w:rsidR="00B81E1A" w:rsidRDefault="00B81E1A" w:rsidP="00F65B6D">
      <w:pPr>
        <w:spacing w:after="0" w:line="240" w:lineRule="auto"/>
      </w:pPr>
      <w:r>
        <w:continuationSeparator/>
      </w:r>
    </w:p>
  </w:footnote>
  <w:footnote w:id="1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При наличии поставьте цифру 1, при отсутствии – 0</w:t>
      </w:r>
    </w:p>
  </w:footnote>
  <w:footnote w:id="2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При наличии поставьте цифру 1, при отсутствии – 0</w:t>
      </w:r>
    </w:p>
  </w:footnote>
  <w:footnote w:id="3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</w:t>
      </w:r>
      <w:r w:rsidRPr="00A07CB1">
        <w:rPr>
          <w:color w:val="000000"/>
          <w:kern w:val="24"/>
          <w:szCs w:val="28"/>
        </w:rPr>
        <w:t xml:space="preserve">Указание документа: название документа, </w:t>
      </w:r>
      <w:r>
        <w:rPr>
          <w:color w:val="000000"/>
          <w:kern w:val="24"/>
          <w:szCs w:val="28"/>
        </w:rPr>
        <w:t>реквизиты</w:t>
      </w:r>
    </w:p>
  </w:footnote>
  <w:footnote w:id="4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Система условий рассматривается особо в соответствии с полномочиями департамента образования</w:t>
      </w:r>
    </w:p>
  </w:footnote>
  <w:footnote w:id="5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Возможно указание на используемые федеральные и др. мониторинги реализации ФГОС НОО</w:t>
      </w:r>
    </w:p>
  </w:footnote>
  <w:footnote w:id="6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Необходимые изменения в соответствующе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 xml:space="preserve">) положение(я) должны быть внесены с учетом комплексного подхода к оценке результатов образования </w:t>
      </w:r>
    </w:p>
  </w:footnote>
  <w:footnote w:id="7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Набор локальных актов перечисляется в соответствии с инфраструктурой ОУ  </w:t>
      </w:r>
    </w:p>
  </w:footnote>
  <w:footnote w:id="8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Указывается при использовании соответствующей модели организации внеурочной деятельности</w:t>
      </w:r>
    </w:p>
  </w:footnote>
  <w:footnote w:id="9">
    <w:p w:rsidR="00F65B6D" w:rsidRPr="007A406C" w:rsidRDefault="00F65B6D" w:rsidP="00F65B6D">
      <w:pPr>
        <w:pStyle w:val="a6"/>
        <w:spacing w:line="240" w:lineRule="auto"/>
        <w:ind w:firstLine="0"/>
        <w:rPr>
          <w:sz w:val="20"/>
          <w:szCs w:val="24"/>
        </w:rPr>
      </w:pPr>
      <w:r>
        <w:rPr>
          <w:rStyle w:val="a5"/>
        </w:rPr>
        <w:footnoteRef/>
      </w:r>
      <w:r>
        <w:t xml:space="preserve"> </w:t>
      </w:r>
      <w:r w:rsidRPr="00BE67AD">
        <w:rPr>
          <w:sz w:val="20"/>
          <w:szCs w:val="24"/>
        </w:rPr>
        <w:t xml:space="preserve">В соответствии с ПООП НОО предполагается, что </w:t>
      </w:r>
      <w:r w:rsidRPr="007A406C">
        <w:rPr>
          <w:sz w:val="20"/>
          <w:szCs w:val="24"/>
        </w:rPr>
        <w:t>взаимодействие может осуществляться:</w:t>
      </w:r>
    </w:p>
    <w:p w:rsidR="00F65B6D" w:rsidRPr="007A406C" w:rsidRDefault="00F65B6D" w:rsidP="00F65B6D">
      <w:pPr>
        <w:pStyle w:val="a6"/>
        <w:numPr>
          <w:ilvl w:val="0"/>
          <w:numId w:val="7"/>
        </w:numPr>
        <w:spacing w:line="240" w:lineRule="auto"/>
        <w:ind w:left="714" w:hanging="357"/>
        <w:rPr>
          <w:sz w:val="20"/>
          <w:szCs w:val="24"/>
        </w:rPr>
      </w:pPr>
      <w:r w:rsidRPr="007A406C">
        <w:rPr>
          <w:i/>
          <w:sz w:val="20"/>
          <w:szCs w:val="24"/>
        </w:rPr>
        <w:t>на основе договоров</w:t>
      </w:r>
      <w:r w:rsidRPr="007A406C">
        <w:rPr>
          <w:sz w:val="20"/>
          <w:szCs w:val="24"/>
        </w:rPr>
        <w:t xml:space="preserve">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F65B6D" w:rsidRDefault="00F65B6D" w:rsidP="00F65B6D">
      <w:pPr>
        <w:pStyle w:val="a3"/>
        <w:numPr>
          <w:ilvl w:val="0"/>
          <w:numId w:val="7"/>
        </w:numPr>
        <w:ind w:left="714" w:hanging="357"/>
      </w:pPr>
      <w:r w:rsidRPr="007A406C">
        <w:rPr>
          <w:i/>
          <w:szCs w:val="24"/>
        </w:rPr>
        <w:t xml:space="preserve">за счёт выделения ставок педагогов дополнительного образования, </w:t>
      </w:r>
      <w:r w:rsidRPr="007A406C">
        <w:rPr>
          <w:szCs w:val="24"/>
        </w:rPr>
        <w:t xml:space="preserve">которые обеспечивают реализацию </w:t>
      </w:r>
      <w:r>
        <w:rPr>
          <w:szCs w:val="24"/>
        </w:rPr>
        <w:t xml:space="preserve">ООП НОО </w:t>
      </w:r>
      <w:r w:rsidRPr="007A406C">
        <w:rPr>
          <w:szCs w:val="24"/>
        </w:rPr>
        <w:t>ОУ</w:t>
      </w:r>
    </w:p>
  </w:footnote>
  <w:footnote w:id="10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Возможно наличие соответствующего приложения о ШСОКО</w:t>
      </w:r>
    </w:p>
  </w:footnote>
  <w:footnote w:id="11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Возможно  проведение в рамках ШСОКО</w:t>
      </w:r>
    </w:p>
  </w:footnote>
  <w:footnote w:id="12">
    <w:p w:rsidR="00F65B6D" w:rsidRDefault="00F65B6D" w:rsidP="00F65B6D">
      <w:pPr>
        <w:pStyle w:val="a3"/>
      </w:pPr>
      <w:r>
        <w:rPr>
          <w:rStyle w:val="a5"/>
        </w:rPr>
        <w:footnoteRef/>
      </w:r>
      <w:r>
        <w:t xml:space="preserve"> </w:t>
      </w:r>
      <w:r w:rsidRPr="009468D9">
        <w:rPr>
          <w:sz w:val="16"/>
        </w:rPr>
        <w:t>О</w:t>
      </w:r>
      <w:r w:rsidRPr="009468D9">
        <w:t xml:space="preserve">беспечено наличие программ, проектов, направленных на индивидуализацию образовательного процесса. </w:t>
      </w:r>
      <w:r>
        <w:t>Могут быть указаны как тематические программы, единичные проекты, так и комплексные программы и проекты.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DA8"/>
    <w:multiLevelType w:val="hybridMultilevel"/>
    <w:tmpl w:val="F17CA8BE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623A"/>
    <w:multiLevelType w:val="hybridMultilevel"/>
    <w:tmpl w:val="3940A110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509"/>
    <w:multiLevelType w:val="hybridMultilevel"/>
    <w:tmpl w:val="AF3ABC1E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47216"/>
    <w:multiLevelType w:val="hybridMultilevel"/>
    <w:tmpl w:val="B2DC549C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3361"/>
    <w:multiLevelType w:val="hybridMultilevel"/>
    <w:tmpl w:val="E8A49D4A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3434"/>
    <w:multiLevelType w:val="hybridMultilevel"/>
    <w:tmpl w:val="0400E912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A77A0"/>
    <w:multiLevelType w:val="hybridMultilevel"/>
    <w:tmpl w:val="5FACCD6A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31C31"/>
    <w:multiLevelType w:val="hybridMultilevel"/>
    <w:tmpl w:val="1FFAFE98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4272A"/>
    <w:multiLevelType w:val="hybridMultilevel"/>
    <w:tmpl w:val="8EF261D0"/>
    <w:lvl w:ilvl="0" w:tplc="2BCE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6D"/>
    <w:rsid w:val="00027221"/>
    <w:rsid w:val="00070A8A"/>
    <w:rsid w:val="000A732F"/>
    <w:rsid w:val="000B2C52"/>
    <w:rsid w:val="000B59B5"/>
    <w:rsid w:val="00103E51"/>
    <w:rsid w:val="001758FE"/>
    <w:rsid w:val="00177604"/>
    <w:rsid w:val="001827CF"/>
    <w:rsid w:val="001F6C4B"/>
    <w:rsid w:val="00202D1E"/>
    <w:rsid w:val="00232800"/>
    <w:rsid w:val="00263E2D"/>
    <w:rsid w:val="00292312"/>
    <w:rsid w:val="00363C12"/>
    <w:rsid w:val="003E104A"/>
    <w:rsid w:val="00415820"/>
    <w:rsid w:val="004A3D36"/>
    <w:rsid w:val="00507864"/>
    <w:rsid w:val="00523F12"/>
    <w:rsid w:val="005A0764"/>
    <w:rsid w:val="005C1E4B"/>
    <w:rsid w:val="00634060"/>
    <w:rsid w:val="00662B0D"/>
    <w:rsid w:val="006F361F"/>
    <w:rsid w:val="00701128"/>
    <w:rsid w:val="0074123F"/>
    <w:rsid w:val="0076178E"/>
    <w:rsid w:val="007937C5"/>
    <w:rsid w:val="00810C7C"/>
    <w:rsid w:val="00815711"/>
    <w:rsid w:val="00824E3B"/>
    <w:rsid w:val="00857773"/>
    <w:rsid w:val="008B27D4"/>
    <w:rsid w:val="009A44FF"/>
    <w:rsid w:val="009C7B8F"/>
    <w:rsid w:val="009F7FFC"/>
    <w:rsid w:val="00AA167A"/>
    <w:rsid w:val="00AB15F5"/>
    <w:rsid w:val="00AB40B1"/>
    <w:rsid w:val="00AF62CA"/>
    <w:rsid w:val="00B64C3A"/>
    <w:rsid w:val="00B81E1A"/>
    <w:rsid w:val="00BF2149"/>
    <w:rsid w:val="00C04422"/>
    <w:rsid w:val="00C45FF0"/>
    <w:rsid w:val="00C646FE"/>
    <w:rsid w:val="00CA043C"/>
    <w:rsid w:val="00CA6D87"/>
    <w:rsid w:val="00CC4E73"/>
    <w:rsid w:val="00D35001"/>
    <w:rsid w:val="00D815B5"/>
    <w:rsid w:val="00E2287F"/>
    <w:rsid w:val="00E46CA3"/>
    <w:rsid w:val="00E67F33"/>
    <w:rsid w:val="00E77330"/>
    <w:rsid w:val="00E96128"/>
    <w:rsid w:val="00EA55DA"/>
    <w:rsid w:val="00EC7B0C"/>
    <w:rsid w:val="00EE1A1A"/>
    <w:rsid w:val="00F03895"/>
    <w:rsid w:val="00F65B6D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6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65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65B6D"/>
    <w:rPr>
      <w:rFonts w:cs="Times New Roman"/>
      <w:vertAlign w:val="superscript"/>
    </w:rPr>
  </w:style>
  <w:style w:type="paragraph" w:customStyle="1" w:styleId="a6">
    <w:name w:val="А_основной"/>
    <w:basedOn w:val="a"/>
    <w:link w:val="a7"/>
    <w:rsid w:val="00F65B6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А_основной Знак"/>
    <w:basedOn w:val="a0"/>
    <w:link w:val="a6"/>
    <w:locked/>
    <w:rsid w:val="00F65B6D"/>
    <w:rPr>
      <w:rFonts w:ascii="Times New Roman" w:eastAsia="Times New Roman" w:hAnsi="Times New Roman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6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65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65B6D"/>
    <w:rPr>
      <w:rFonts w:cs="Times New Roman"/>
      <w:vertAlign w:val="superscript"/>
    </w:rPr>
  </w:style>
  <w:style w:type="paragraph" w:customStyle="1" w:styleId="a6">
    <w:name w:val="А_основной"/>
    <w:basedOn w:val="a"/>
    <w:link w:val="a7"/>
    <w:rsid w:val="00F65B6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А_основной Знак"/>
    <w:basedOn w:val="a0"/>
    <w:link w:val="a6"/>
    <w:locked/>
    <w:rsid w:val="00F65B6D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2015-04-06T20:26:00Z</dcterms:created>
  <dcterms:modified xsi:type="dcterms:W3CDTF">2015-04-06T20:29:00Z</dcterms:modified>
</cp:coreProperties>
</file>