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B2" w:rsidRPr="0016739D" w:rsidRDefault="00B443AB" w:rsidP="008E7C33">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sz w:val="24"/>
          <w:szCs w:val="24"/>
          <w:lang w:eastAsia="ru-RU"/>
        </w:rPr>
        <w:t>3.3.</w:t>
      </w:r>
      <w:r w:rsidR="00A70E32" w:rsidRPr="0016739D">
        <w:t xml:space="preserve"> </w:t>
      </w:r>
      <w:r w:rsidR="00A70E32" w:rsidRPr="0016739D">
        <w:rPr>
          <w:rFonts w:ascii="Times New Roman" w:eastAsia="Times New Roman" w:hAnsi="Times New Roman" w:cs="Times New Roman"/>
          <w:b/>
          <w:sz w:val="24"/>
          <w:szCs w:val="24"/>
          <w:lang w:eastAsia="ru-RU"/>
        </w:rPr>
        <w:t>Система условий реализации основной образовательной программы в соответствии с требованиями Стандарта.</w:t>
      </w:r>
    </w:p>
    <w:p w:rsidR="006925D6" w:rsidRPr="0016739D" w:rsidRDefault="006925D6" w:rsidP="00D04291">
      <w:pPr>
        <w:spacing w:after="0" w:line="240" w:lineRule="auto"/>
        <w:ind w:left="-284"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Общие положения</w:t>
      </w:r>
      <w:r w:rsidR="002210AC" w:rsidRPr="0016739D">
        <w:rPr>
          <w:rFonts w:ascii="Times New Roman" w:eastAsia="Calibri" w:hAnsi="Times New Roman" w:cs="Times New Roman"/>
          <w:sz w:val="24"/>
          <w:szCs w:val="24"/>
        </w:rPr>
        <w:t>.</w:t>
      </w:r>
    </w:p>
    <w:p w:rsidR="006925D6" w:rsidRPr="0016739D" w:rsidRDefault="000F22D9"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r w:rsidR="006925D6" w:rsidRPr="0016739D">
        <w:rPr>
          <w:rFonts w:ascii="Times New Roman" w:eastAsia="Calibri"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747367" w:rsidRPr="0016739D">
        <w:rPr>
          <w:rFonts w:ascii="Times New Roman" w:eastAsia="Calibri" w:hAnsi="Times New Roman" w:cs="Times New Roman"/>
          <w:sz w:val="24"/>
          <w:szCs w:val="24"/>
        </w:rPr>
        <w:t xml:space="preserve">организации, осуществляющей образовательную деятельность, </w:t>
      </w:r>
      <w:r w:rsidR="006925D6" w:rsidRPr="0016739D">
        <w:rPr>
          <w:rFonts w:ascii="Times New Roman" w:eastAsia="Calibri" w:hAnsi="Times New Roman" w:cs="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Программа направлена на создание условий:</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w:t>
      </w:r>
      <w:proofErr w:type="gramStart"/>
      <w:r w:rsidRPr="0016739D">
        <w:rPr>
          <w:rFonts w:ascii="Times New Roman" w:eastAsia="Calibri" w:hAnsi="Times New Roman" w:cs="Times New Roman"/>
          <w:sz w:val="24"/>
          <w:szCs w:val="24"/>
        </w:rPr>
        <w:t>соответствующих</w:t>
      </w:r>
      <w:proofErr w:type="gramEnd"/>
      <w:r w:rsidRPr="0016739D">
        <w:rPr>
          <w:rFonts w:ascii="Times New Roman" w:eastAsia="Calibri" w:hAnsi="Times New Roman" w:cs="Times New Roman"/>
          <w:sz w:val="24"/>
          <w:szCs w:val="24"/>
        </w:rPr>
        <w:t xml:space="preserve"> требованиям Стандарта;</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•гарантирующих сохранность и укрепление физического, психологического и социального здоровья обучающихся; </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•обеспечивающих реализац</w:t>
      </w:r>
      <w:r w:rsidR="00747367" w:rsidRPr="0016739D">
        <w:rPr>
          <w:rFonts w:ascii="Times New Roman" w:eastAsia="Calibri" w:hAnsi="Times New Roman" w:cs="Times New Roman"/>
          <w:sz w:val="24"/>
          <w:szCs w:val="24"/>
        </w:rPr>
        <w:t>ию основной образовательной про</w:t>
      </w:r>
      <w:r w:rsidRPr="0016739D">
        <w:rPr>
          <w:rFonts w:ascii="Times New Roman" w:eastAsia="Calibri" w:hAnsi="Times New Roman" w:cs="Times New Roman"/>
          <w:sz w:val="24"/>
          <w:szCs w:val="24"/>
        </w:rPr>
        <w:t xml:space="preserve">граммы </w:t>
      </w:r>
      <w:r w:rsidR="00747367" w:rsidRPr="0016739D">
        <w:rPr>
          <w:rFonts w:ascii="Times New Roman" w:eastAsia="Calibri" w:hAnsi="Times New Roman" w:cs="Times New Roman"/>
          <w:sz w:val="24"/>
          <w:szCs w:val="24"/>
        </w:rPr>
        <w:t xml:space="preserve">организации, осуществляющей образовательную деятельность , </w:t>
      </w:r>
      <w:r w:rsidRPr="0016739D">
        <w:rPr>
          <w:rFonts w:ascii="Times New Roman" w:eastAsia="Calibri" w:hAnsi="Times New Roman" w:cs="Times New Roman"/>
          <w:sz w:val="24"/>
          <w:szCs w:val="24"/>
        </w:rPr>
        <w:t>и достижение планируемых результатов её освоения;</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•учитывающих особенности </w:t>
      </w:r>
      <w:r w:rsidR="00747367" w:rsidRPr="0016739D">
        <w:rPr>
          <w:rFonts w:ascii="Times New Roman" w:eastAsia="Calibri" w:hAnsi="Times New Roman" w:cs="Times New Roman"/>
          <w:sz w:val="24"/>
          <w:szCs w:val="24"/>
        </w:rPr>
        <w:t>организации, осуществляющей образовательную деятельность  , её</w:t>
      </w:r>
      <w:r w:rsidRPr="0016739D">
        <w:rPr>
          <w:rFonts w:ascii="Times New Roman" w:eastAsia="Calibri" w:hAnsi="Times New Roman" w:cs="Times New Roman"/>
          <w:sz w:val="24"/>
          <w:szCs w:val="24"/>
        </w:rPr>
        <w:t xml:space="preserve"> организационную структуру, запросы участников </w:t>
      </w:r>
      <w:r w:rsidR="00747367" w:rsidRPr="0016739D">
        <w:rPr>
          <w:rFonts w:ascii="Times New Roman" w:eastAsia="Calibri" w:hAnsi="Times New Roman" w:cs="Times New Roman"/>
          <w:sz w:val="24"/>
          <w:szCs w:val="24"/>
        </w:rPr>
        <w:t xml:space="preserve"> образовательной деятельности</w:t>
      </w:r>
      <w:r w:rsidRPr="0016739D">
        <w:rPr>
          <w:rFonts w:ascii="Times New Roman" w:eastAsia="Calibri" w:hAnsi="Times New Roman" w:cs="Times New Roman"/>
          <w:sz w:val="24"/>
          <w:szCs w:val="24"/>
        </w:rPr>
        <w:t>;</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•предоставляющих возможность взаимодействия с социальными партнёрами, использования ресурсов социума.</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Раздел основной образовательной программы </w:t>
      </w:r>
      <w:r w:rsidR="00747367" w:rsidRPr="0016739D">
        <w:rPr>
          <w:rFonts w:ascii="Times New Roman" w:eastAsia="Calibri" w:hAnsi="Times New Roman" w:cs="Times New Roman"/>
          <w:sz w:val="24"/>
          <w:szCs w:val="24"/>
        </w:rPr>
        <w:t>организации, осуществляющей образовательную деятельность</w:t>
      </w:r>
      <w:r w:rsidRPr="0016739D">
        <w:rPr>
          <w:rFonts w:ascii="Times New Roman" w:eastAsia="Calibri" w:hAnsi="Times New Roman" w:cs="Times New Roman"/>
          <w:sz w:val="24"/>
          <w:szCs w:val="24"/>
        </w:rPr>
        <w:t>, характеризующий систему условий, включает:</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6925D6" w:rsidRPr="0016739D" w:rsidRDefault="006925D6"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747367" w:rsidRPr="0016739D">
        <w:rPr>
          <w:rFonts w:ascii="Times New Roman" w:eastAsia="Calibri" w:hAnsi="Times New Roman" w:cs="Times New Roman"/>
          <w:sz w:val="24"/>
          <w:szCs w:val="24"/>
        </w:rPr>
        <w:t>организации, осуществляющей образовательную деятельность</w:t>
      </w:r>
      <w:r w:rsidRPr="0016739D">
        <w:rPr>
          <w:rFonts w:ascii="Times New Roman" w:eastAsia="Calibri" w:hAnsi="Times New Roman" w:cs="Times New Roman"/>
          <w:sz w:val="24"/>
          <w:szCs w:val="24"/>
        </w:rPr>
        <w:t>;</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•механизмы достижения целевых ориентиров в системе условий;</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•систем</w:t>
      </w:r>
      <w:r w:rsidR="00D04291" w:rsidRPr="0016739D">
        <w:rPr>
          <w:rFonts w:ascii="Times New Roman" w:eastAsia="Calibri" w:hAnsi="Times New Roman" w:cs="Times New Roman"/>
          <w:sz w:val="24"/>
          <w:szCs w:val="24"/>
        </w:rPr>
        <w:t>у мониторинга и оценки условий.</w:t>
      </w:r>
    </w:p>
    <w:p w:rsidR="006925D6" w:rsidRPr="0016739D" w:rsidRDefault="006925D6" w:rsidP="008D2450">
      <w:pPr>
        <w:spacing w:after="0" w:line="240" w:lineRule="auto"/>
        <w:jc w:val="both"/>
        <w:rPr>
          <w:rFonts w:ascii="Times New Roman" w:eastAsia="Calibri" w:hAnsi="Times New Roman" w:cs="Times New Roman"/>
          <w:b/>
          <w:sz w:val="24"/>
          <w:szCs w:val="24"/>
        </w:rPr>
      </w:pPr>
      <w:r w:rsidRPr="0016739D">
        <w:rPr>
          <w:rFonts w:ascii="Times New Roman" w:eastAsia="Calibri" w:hAnsi="Times New Roman" w:cs="Times New Roman"/>
          <w:b/>
          <w:sz w:val="24"/>
          <w:szCs w:val="24"/>
        </w:rPr>
        <w:t>Кадровое обеспечение</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Начальная школа укомплектована кадрами, имеющими необходимую квалификацию для решения задач, определённых основной образовательной программой </w:t>
      </w:r>
      <w:r w:rsidR="00747367" w:rsidRPr="0016739D">
        <w:rPr>
          <w:rFonts w:ascii="Times New Roman" w:eastAsia="Calibri" w:hAnsi="Times New Roman" w:cs="Times New Roman"/>
          <w:sz w:val="24"/>
          <w:szCs w:val="24"/>
        </w:rPr>
        <w:t>организации, осуществляющей образовательную деятельность</w:t>
      </w:r>
      <w:r w:rsidRPr="0016739D">
        <w:rPr>
          <w:rFonts w:ascii="Times New Roman" w:eastAsia="Calibri" w:hAnsi="Times New Roman" w:cs="Times New Roman"/>
          <w:sz w:val="24"/>
          <w:szCs w:val="24"/>
        </w:rPr>
        <w:t>.</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w:t>
      </w:r>
      <w:r w:rsidR="00747367" w:rsidRPr="0016739D">
        <w:rPr>
          <w:rFonts w:ascii="Times New Roman" w:eastAsia="Calibri" w:hAnsi="Times New Roman" w:cs="Times New Roman"/>
          <w:sz w:val="24"/>
          <w:szCs w:val="24"/>
        </w:rPr>
        <w:t xml:space="preserve"> организации, осуществляющей образовательную деятельность</w:t>
      </w:r>
      <w:r w:rsidRPr="0016739D">
        <w:rPr>
          <w:rFonts w:ascii="Times New Roman" w:eastAsia="Calibri" w:hAnsi="Times New Roman" w:cs="Times New Roman"/>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925D6" w:rsidRPr="0016739D" w:rsidRDefault="006925D6" w:rsidP="008D2450">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На начало 2013-2014 учебного года:</w:t>
      </w:r>
    </w:p>
    <w:p w:rsidR="006925D6" w:rsidRPr="0016739D" w:rsidRDefault="006925D6" w:rsidP="008D2450">
      <w:pPr>
        <w:spacing w:after="0" w:line="240" w:lineRule="auto"/>
        <w:jc w:val="both"/>
        <w:rPr>
          <w:rFonts w:ascii="Times New Roman" w:hAnsi="Times New Roman" w:cs="Times New Roman"/>
          <w:sz w:val="24"/>
          <w:szCs w:val="24"/>
        </w:rPr>
      </w:pPr>
      <w:r w:rsidRPr="0016739D">
        <w:rPr>
          <w:rFonts w:ascii="Times New Roman" w:hAnsi="Times New Roman" w:cs="Times New Roman"/>
          <w:sz w:val="24"/>
          <w:szCs w:val="24"/>
        </w:rPr>
        <w:t xml:space="preserve">    В  школе работает 13 учителей начальных классов.</w:t>
      </w:r>
    </w:p>
    <w:p w:rsidR="006925D6" w:rsidRPr="0016739D" w:rsidRDefault="006925D6" w:rsidP="008D2450">
      <w:pPr>
        <w:spacing w:after="0" w:line="240" w:lineRule="auto"/>
        <w:jc w:val="both"/>
        <w:rPr>
          <w:rFonts w:ascii="Times New Roman" w:hAnsi="Times New Roman" w:cs="Times New Roman"/>
          <w:sz w:val="24"/>
          <w:szCs w:val="24"/>
        </w:rPr>
      </w:pPr>
      <w:proofErr w:type="gramStart"/>
      <w:r w:rsidRPr="0016739D">
        <w:rPr>
          <w:rFonts w:ascii="Times New Roman" w:hAnsi="Times New Roman" w:cs="Times New Roman"/>
          <w:sz w:val="24"/>
          <w:szCs w:val="24"/>
        </w:rPr>
        <w:t>Для работы в начальной  привлекаются преподаватели средней  и старшей  школы (учитель музыки, физической культуры, изобразительного искусства, преподаватели английского языка  - всего 6 учителей)</w:t>
      </w:r>
      <w:proofErr w:type="gramEnd"/>
    </w:p>
    <w:p w:rsidR="006925D6" w:rsidRPr="0016739D" w:rsidRDefault="006925D6" w:rsidP="008D2450">
      <w:pPr>
        <w:spacing w:after="0" w:line="240" w:lineRule="auto"/>
        <w:jc w:val="both"/>
        <w:rPr>
          <w:rFonts w:ascii="Times New Roman" w:hAnsi="Times New Roman" w:cs="Times New Roman"/>
          <w:sz w:val="24"/>
          <w:szCs w:val="24"/>
        </w:rPr>
      </w:pPr>
      <w:r w:rsidRPr="0016739D">
        <w:rPr>
          <w:rFonts w:ascii="Times New Roman" w:hAnsi="Times New Roman" w:cs="Times New Roman"/>
          <w:sz w:val="24"/>
          <w:szCs w:val="24"/>
        </w:rPr>
        <w:t>Укомплектованность педагогическим и иным персоналом: 100%.</w:t>
      </w:r>
    </w:p>
    <w:p w:rsidR="006925D6" w:rsidRPr="0016739D" w:rsidRDefault="006925D6" w:rsidP="008D2450">
      <w:pPr>
        <w:spacing w:after="0" w:line="240" w:lineRule="auto"/>
        <w:jc w:val="both"/>
        <w:rPr>
          <w:rFonts w:ascii="Times New Roman" w:hAnsi="Times New Roman" w:cs="Times New Roman"/>
          <w:b/>
          <w:sz w:val="24"/>
          <w:szCs w:val="24"/>
        </w:rPr>
      </w:pPr>
      <w:r w:rsidRPr="0016739D">
        <w:rPr>
          <w:rFonts w:ascii="Times New Roman" w:hAnsi="Times New Roman" w:cs="Times New Roman"/>
          <w:b/>
          <w:sz w:val="24"/>
          <w:szCs w:val="24"/>
        </w:rPr>
        <w:t>Уровень образования педагогического персонала, работающего в начальных классах:</w:t>
      </w:r>
    </w:p>
    <w:p w:rsidR="006925D6" w:rsidRPr="0016739D" w:rsidRDefault="006925D6" w:rsidP="006925D6">
      <w:pPr>
        <w:spacing w:after="0" w:line="240" w:lineRule="auto"/>
        <w:rPr>
          <w:rFonts w:ascii="Times New Roman" w:hAnsi="Times New Roman" w:cs="Times New Roman"/>
          <w:sz w:val="24"/>
          <w:szCs w:val="24"/>
        </w:rPr>
      </w:pPr>
      <w:r w:rsidRPr="0016739D">
        <w:rPr>
          <w:rFonts w:ascii="Times New Roman" w:hAnsi="Times New Roman" w:cs="Times New Roman"/>
          <w:sz w:val="24"/>
          <w:szCs w:val="24"/>
        </w:rPr>
        <w:t>высшее образование — 16 человек,</w:t>
      </w:r>
    </w:p>
    <w:p w:rsidR="006925D6" w:rsidRPr="0016739D" w:rsidRDefault="006925D6" w:rsidP="006925D6">
      <w:pPr>
        <w:spacing w:after="0" w:line="240" w:lineRule="auto"/>
        <w:rPr>
          <w:sz w:val="24"/>
          <w:szCs w:val="24"/>
        </w:rPr>
      </w:pPr>
      <w:r w:rsidRPr="0016739D">
        <w:rPr>
          <w:rFonts w:ascii="Times New Roman" w:hAnsi="Times New Roman" w:cs="Times New Roman"/>
          <w:sz w:val="24"/>
          <w:szCs w:val="24"/>
        </w:rPr>
        <w:t>среднее профессиональное – 6</w:t>
      </w:r>
      <w:r w:rsidR="000F22D9" w:rsidRPr="0016739D">
        <w:rPr>
          <w:sz w:val="24"/>
          <w:szCs w:val="24"/>
        </w:rPr>
        <w:t xml:space="preserve"> </w:t>
      </w:r>
    </w:p>
    <w:tbl>
      <w:tblPr>
        <w:tblpPr w:leftFromText="180" w:rightFromText="180" w:vertAnchor="text" w:horzAnchor="margin" w:tblpY="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701"/>
        <w:gridCol w:w="1418"/>
        <w:gridCol w:w="1559"/>
        <w:gridCol w:w="1701"/>
      </w:tblGrid>
      <w:tr w:rsidR="0016739D" w:rsidRPr="0016739D" w:rsidTr="002210AC">
        <w:trPr>
          <w:trHeight w:val="740"/>
        </w:trPr>
        <w:tc>
          <w:tcPr>
            <w:tcW w:w="1809"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Всего педагогов</w:t>
            </w:r>
            <w:r w:rsidR="00F04CE7" w:rsidRPr="0016739D">
              <w:rPr>
                <w:rFonts w:ascii="Times New Roman" w:eastAsia="Calibri" w:hAnsi="Times New Roman" w:cs="Times New Roman"/>
                <w:sz w:val="24"/>
                <w:szCs w:val="24"/>
              </w:rPr>
              <w:t>,</w:t>
            </w:r>
          </w:p>
          <w:p w:rsidR="00F04CE7" w:rsidRPr="0016739D" w:rsidRDefault="00F04CE7" w:rsidP="006925D6">
            <w:pPr>
              <w:spacing w:after="0" w:line="240" w:lineRule="auto"/>
              <w:ind w:right="57"/>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rPr>
              <w:t>работащих</w:t>
            </w:r>
            <w:proofErr w:type="spellEnd"/>
            <w:r w:rsidRPr="0016739D">
              <w:rPr>
                <w:rFonts w:ascii="Times New Roman" w:eastAsia="Calibri" w:hAnsi="Times New Roman" w:cs="Times New Roman"/>
                <w:sz w:val="24"/>
                <w:szCs w:val="24"/>
              </w:rPr>
              <w:t xml:space="preserve"> в начальной </w:t>
            </w:r>
            <w:r w:rsidRPr="0016739D">
              <w:rPr>
                <w:rFonts w:ascii="Times New Roman" w:eastAsia="Calibri" w:hAnsi="Times New Roman" w:cs="Times New Roman"/>
                <w:sz w:val="24"/>
                <w:szCs w:val="24"/>
              </w:rPr>
              <w:lastRenderedPageBreak/>
              <w:t>школе</w:t>
            </w:r>
          </w:p>
        </w:tc>
        <w:tc>
          <w:tcPr>
            <w:tcW w:w="1701"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 xml:space="preserve">Высшее </w:t>
            </w:r>
            <w:proofErr w:type="spellStart"/>
            <w:proofErr w:type="gramStart"/>
            <w:r w:rsidRPr="0016739D">
              <w:rPr>
                <w:rFonts w:ascii="Times New Roman" w:eastAsia="Calibri" w:hAnsi="Times New Roman" w:cs="Times New Roman"/>
                <w:sz w:val="24"/>
                <w:szCs w:val="24"/>
              </w:rPr>
              <w:t>педагогичес</w:t>
            </w:r>
            <w:proofErr w:type="spellEnd"/>
            <w:r w:rsidR="00F04CE7" w:rsidRPr="0016739D">
              <w:rPr>
                <w:rFonts w:ascii="Times New Roman" w:eastAsia="Calibri" w:hAnsi="Times New Roman" w:cs="Times New Roman"/>
                <w:sz w:val="24"/>
                <w:szCs w:val="24"/>
              </w:rPr>
              <w:t>-</w:t>
            </w:r>
            <w:r w:rsidRPr="0016739D">
              <w:rPr>
                <w:rFonts w:ascii="Times New Roman" w:eastAsia="Calibri" w:hAnsi="Times New Roman" w:cs="Times New Roman"/>
                <w:sz w:val="24"/>
                <w:szCs w:val="24"/>
              </w:rPr>
              <w:t>кое</w:t>
            </w:r>
            <w:proofErr w:type="gramEnd"/>
            <w:r w:rsidRPr="0016739D">
              <w:rPr>
                <w:rFonts w:ascii="Times New Roman" w:eastAsia="Calibri" w:hAnsi="Times New Roman" w:cs="Times New Roman"/>
                <w:sz w:val="24"/>
                <w:szCs w:val="24"/>
              </w:rPr>
              <w:t xml:space="preserve"> образование</w:t>
            </w:r>
          </w:p>
        </w:tc>
        <w:tc>
          <w:tcPr>
            <w:tcW w:w="1701"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Среднее специальное образование</w:t>
            </w:r>
          </w:p>
        </w:tc>
        <w:tc>
          <w:tcPr>
            <w:tcW w:w="1418"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Высшая и первая категория</w:t>
            </w:r>
          </w:p>
        </w:tc>
        <w:tc>
          <w:tcPr>
            <w:tcW w:w="1559"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Отличники образования</w:t>
            </w:r>
          </w:p>
        </w:tc>
        <w:tc>
          <w:tcPr>
            <w:tcW w:w="1701"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Заслуженный учитель</w:t>
            </w:r>
          </w:p>
        </w:tc>
      </w:tr>
      <w:tr w:rsidR="0016739D" w:rsidRPr="0016739D" w:rsidTr="002210AC">
        <w:trPr>
          <w:trHeight w:val="299"/>
        </w:trPr>
        <w:tc>
          <w:tcPr>
            <w:tcW w:w="1809" w:type="dxa"/>
          </w:tcPr>
          <w:p w:rsidR="006925D6" w:rsidRPr="0016739D" w:rsidRDefault="006925D6"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22</w:t>
            </w:r>
          </w:p>
        </w:tc>
        <w:tc>
          <w:tcPr>
            <w:tcW w:w="1701" w:type="dxa"/>
          </w:tcPr>
          <w:p w:rsidR="006925D6" w:rsidRPr="0016739D" w:rsidRDefault="00F04CE7"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73%</w:t>
            </w:r>
          </w:p>
        </w:tc>
        <w:tc>
          <w:tcPr>
            <w:tcW w:w="1701" w:type="dxa"/>
          </w:tcPr>
          <w:p w:rsidR="006925D6" w:rsidRPr="0016739D" w:rsidRDefault="00F04CE7"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27%</w:t>
            </w:r>
          </w:p>
        </w:tc>
        <w:tc>
          <w:tcPr>
            <w:tcW w:w="1418" w:type="dxa"/>
          </w:tcPr>
          <w:p w:rsidR="006925D6" w:rsidRPr="0016739D" w:rsidRDefault="00F04CE7"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78%</w:t>
            </w:r>
          </w:p>
        </w:tc>
        <w:tc>
          <w:tcPr>
            <w:tcW w:w="1559" w:type="dxa"/>
          </w:tcPr>
          <w:p w:rsidR="006925D6" w:rsidRPr="0016739D" w:rsidRDefault="00F04CE7"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1 чел</w:t>
            </w:r>
          </w:p>
        </w:tc>
        <w:tc>
          <w:tcPr>
            <w:tcW w:w="1701" w:type="dxa"/>
          </w:tcPr>
          <w:p w:rsidR="006925D6" w:rsidRPr="0016739D" w:rsidRDefault="00F04CE7" w:rsidP="006925D6">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1чел</w:t>
            </w:r>
          </w:p>
        </w:tc>
      </w:tr>
    </w:tbl>
    <w:p w:rsidR="000F22D9" w:rsidRPr="0016739D" w:rsidRDefault="002210AC" w:rsidP="002210AC">
      <w:pPr>
        <w:spacing w:after="0" w:line="240" w:lineRule="auto"/>
        <w:jc w:val="right"/>
        <w:rPr>
          <w:rFonts w:ascii="Times New Roman" w:eastAsia="Calibri" w:hAnsi="Times New Roman" w:cs="Times New Roman"/>
          <w:sz w:val="24"/>
          <w:szCs w:val="24"/>
        </w:rPr>
      </w:pPr>
      <w:r w:rsidRPr="0016739D">
        <w:rPr>
          <w:rFonts w:ascii="Times New Roman" w:eastAsia="Calibri" w:hAnsi="Times New Roman" w:cs="Times New Roman"/>
          <w:sz w:val="24"/>
          <w:szCs w:val="24"/>
        </w:rPr>
        <w:t>Приложение</w:t>
      </w:r>
      <w:proofErr w:type="gramStart"/>
      <w:r w:rsidRPr="0016739D">
        <w:rPr>
          <w:rFonts w:ascii="Times New Roman" w:eastAsia="Calibri" w:hAnsi="Times New Roman" w:cs="Times New Roman"/>
          <w:sz w:val="24"/>
          <w:szCs w:val="24"/>
        </w:rPr>
        <w:t>1</w:t>
      </w:r>
      <w:proofErr w:type="gramEnd"/>
      <w:r w:rsidR="000F22D9" w:rsidRPr="0016739D">
        <w:rPr>
          <w:rFonts w:ascii="Times New Roman" w:eastAsia="Calibri" w:hAnsi="Times New Roman" w:cs="Times New Roman"/>
          <w:sz w:val="24"/>
          <w:szCs w:val="24"/>
        </w:rPr>
        <w:t xml:space="preserve">                                                                              </w:t>
      </w:r>
    </w:p>
    <w:p w:rsidR="006925D6" w:rsidRDefault="006925D6" w:rsidP="008D2450">
      <w:pPr>
        <w:spacing w:after="0" w:line="240" w:lineRule="auto"/>
        <w:jc w:val="both"/>
        <w:rPr>
          <w:rFonts w:ascii="Times New Roman" w:eastAsia="Calibri" w:hAnsi="Times New Roman" w:cs="Times New Roman"/>
          <w:i/>
          <w:sz w:val="24"/>
          <w:szCs w:val="24"/>
        </w:rPr>
      </w:pPr>
      <w:r w:rsidRPr="0016739D">
        <w:rPr>
          <w:rFonts w:ascii="Times New Roman" w:eastAsia="Calibri" w:hAnsi="Times New Roman" w:cs="Times New Roman"/>
          <w:i/>
          <w:sz w:val="24"/>
          <w:szCs w:val="24"/>
        </w:rPr>
        <w:t>Профессиональное развитие и повышение квалификации педагогических работников.</w:t>
      </w:r>
    </w:p>
    <w:p w:rsidR="00C32FB3" w:rsidRPr="00C32FB3" w:rsidRDefault="00C32FB3" w:rsidP="008D24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925D6" w:rsidRPr="0016739D" w:rsidRDefault="006925D6" w:rsidP="008D2450">
      <w:pPr>
        <w:spacing w:after="0" w:line="240" w:lineRule="auto"/>
        <w:jc w:val="both"/>
        <w:rPr>
          <w:rFonts w:ascii="Times New Roman" w:hAnsi="Times New Roman" w:cs="Times New Roman"/>
        </w:rPr>
      </w:pPr>
      <w:r w:rsidRPr="0016739D">
        <w:rPr>
          <w:rFonts w:ascii="Times New Roman" w:eastAsia="Calibri" w:hAnsi="Times New Roman" w:cs="Times New Roman"/>
          <w:sz w:val="24"/>
          <w:szCs w:val="24"/>
        </w:rPr>
        <w:t xml:space="preserve">Формами </w:t>
      </w:r>
      <w:r w:rsidR="000F22D9" w:rsidRPr="0016739D">
        <w:rPr>
          <w:rFonts w:ascii="Times New Roman" w:eastAsia="Calibri" w:hAnsi="Times New Roman" w:cs="Times New Roman"/>
          <w:sz w:val="24"/>
          <w:szCs w:val="24"/>
        </w:rPr>
        <w:t>повышения квалификации  в являются: курсы повышения квалификации</w:t>
      </w:r>
      <w:r w:rsidR="000F22D9" w:rsidRPr="0016739D">
        <w:rPr>
          <w:rFonts w:ascii="Times New Roman" w:hAnsi="Times New Roman" w:cs="Times New Roman"/>
          <w:b/>
        </w:rPr>
        <w:t xml:space="preserve"> (</w:t>
      </w:r>
      <w:r w:rsidR="000F22D9" w:rsidRPr="0016739D">
        <w:rPr>
          <w:rFonts w:ascii="Times New Roman" w:hAnsi="Times New Roman" w:cs="Times New Roman"/>
        </w:rPr>
        <w:t xml:space="preserve">каждые </w:t>
      </w:r>
      <w:r w:rsidR="00C32FB3">
        <w:rPr>
          <w:rFonts w:ascii="Times New Roman" w:hAnsi="Times New Roman" w:cs="Times New Roman"/>
        </w:rPr>
        <w:t>3</w:t>
      </w:r>
      <w:r w:rsidR="000F22D9" w:rsidRPr="0016739D">
        <w:rPr>
          <w:rFonts w:ascii="Times New Roman" w:hAnsi="Times New Roman" w:cs="Times New Roman"/>
        </w:rPr>
        <w:t xml:space="preserve"> лет учителя школы повышают квалификацию на курсах  в объёме не менее 72 часов) , </w:t>
      </w:r>
      <w:r w:rsidRPr="0016739D">
        <w:rPr>
          <w:rFonts w:ascii="Times New Roman" w:eastAsia="Calibri" w:hAnsi="Times New Roman" w:cs="Times New Roman"/>
          <w:sz w:val="24"/>
          <w:szCs w:val="24"/>
        </w:rPr>
        <w:t xml:space="preserve">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 </w:t>
      </w:r>
    </w:p>
    <w:p w:rsidR="000F22D9" w:rsidRPr="0016739D" w:rsidRDefault="000F22D9" w:rsidP="008D2450">
      <w:pPr>
        <w:spacing w:after="0" w:line="240" w:lineRule="auto"/>
        <w:jc w:val="both"/>
        <w:rPr>
          <w:rFonts w:ascii="Times New Roman" w:hAnsi="Times New Roman" w:cs="Times New Roman"/>
          <w:b/>
        </w:rPr>
      </w:pPr>
      <w:r w:rsidRPr="0016739D">
        <w:rPr>
          <w:rFonts w:ascii="Times New Roman" w:hAnsi="Times New Roman" w:cs="Times New Roman"/>
          <w:b/>
        </w:rPr>
        <w:t>Уровень квалификации педагогического персонала:</w:t>
      </w:r>
    </w:p>
    <w:p w:rsidR="000F22D9" w:rsidRPr="0016739D" w:rsidRDefault="000F22D9" w:rsidP="008D2450">
      <w:pPr>
        <w:spacing w:after="0" w:line="240" w:lineRule="auto"/>
        <w:jc w:val="both"/>
        <w:rPr>
          <w:rFonts w:ascii="Times New Roman" w:hAnsi="Times New Roman" w:cs="Times New Roman"/>
        </w:rPr>
      </w:pPr>
      <w:r w:rsidRPr="0016739D">
        <w:rPr>
          <w:rFonts w:ascii="Times New Roman" w:hAnsi="Times New Roman" w:cs="Times New Roman"/>
        </w:rPr>
        <w:t xml:space="preserve">высшая квалификационная категория – 3 </w:t>
      </w:r>
      <w:proofErr w:type="gramStart"/>
      <w:r w:rsidRPr="0016739D">
        <w:rPr>
          <w:rFonts w:ascii="Times New Roman" w:hAnsi="Times New Roman" w:cs="Times New Roman"/>
        </w:rPr>
        <w:t xml:space="preserve">( </w:t>
      </w:r>
      <w:proofErr w:type="gramEnd"/>
      <w:r w:rsidRPr="0016739D">
        <w:rPr>
          <w:rFonts w:ascii="Times New Roman" w:hAnsi="Times New Roman" w:cs="Times New Roman"/>
        </w:rPr>
        <w:t>1 учитель начальных классов, 1 учитель английского языка, 1 учитель изобразительного искусства)</w:t>
      </w:r>
    </w:p>
    <w:p w:rsidR="000F22D9" w:rsidRPr="0016739D" w:rsidRDefault="000F22D9" w:rsidP="008D2450">
      <w:pPr>
        <w:spacing w:after="0" w:line="240" w:lineRule="auto"/>
        <w:jc w:val="both"/>
        <w:rPr>
          <w:rFonts w:ascii="Times New Roman" w:hAnsi="Times New Roman" w:cs="Times New Roman"/>
        </w:rPr>
      </w:pPr>
      <w:r w:rsidRPr="0016739D">
        <w:rPr>
          <w:rFonts w:ascii="Times New Roman" w:hAnsi="Times New Roman" w:cs="Times New Roman"/>
        </w:rPr>
        <w:t>первая квалификационная категория – 14</w:t>
      </w:r>
    </w:p>
    <w:p w:rsidR="000F22D9" w:rsidRPr="0016739D" w:rsidRDefault="000F22D9" w:rsidP="008D2450">
      <w:pPr>
        <w:spacing w:after="0" w:line="240" w:lineRule="auto"/>
        <w:jc w:val="both"/>
        <w:rPr>
          <w:rFonts w:ascii="Times New Roman" w:hAnsi="Times New Roman" w:cs="Times New Roman"/>
        </w:rPr>
      </w:pPr>
      <w:r w:rsidRPr="0016739D">
        <w:rPr>
          <w:rFonts w:ascii="Times New Roman" w:hAnsi="Times New Roman" w:cs="Times New Roman"/>
        </w:rPr>
        <w:t>вторая квалификационная категория – 2</w:t>
      </w:r>
    </w:p>
    <w:p w:rsidR="000F22D9" w:rsidRPr="0016739D" w:rsidRDefault="000F22D9" w:rsidP="008D2450">
      <w:pPr>
        <w:spacing w:after="0" w:line="240" w:lineRule="auto"/>
        <w:jc w:val="both"/>
        <w:rPr>
          <w:rFonts w:ascii="Times New Roman" w:hAnsi="Times New Roman" w:cs="Times New Roman"/>
        </w:rPr>
      </w:pPr>
      <w:r w:rsidRPr="0016739D">
        <w:rPr>
          <w:rFonts w:ascii="Times New Roman" w:hAnsi="Times New Roman" w:cs="Times New Roman"/>
        </w:rPr>
        <w:t xml:space="preserve">прошли аттестацию на право занимать должность – 2 </w:t>
      </w:r>
    </w:p>
    <w:p w:rsidR="000F22D9" w:rsidRPr="0016739D" w:rsidRDefault="000F22D9" w:rsidP="008D2450">
      <w:pPr>
        <w:spacing w:after="0" w:line="240" w:lineRule="auto"/>
        <w:jc w:val="both"/>
        <w:rPr>
          <w:rFonts w:ascii="Times New Roman" w:hAnsi="Times New Roman" w:cs="Times New Roman"/>
        </w:rPr>
      </w:pPr>
      <w:r w:rsidRPr="0016739D">
        <w:rPr>
          <w:rFonts w:ascii="Times New Roman" w:hAnsi="Times New Roman" w:cs="Times New Roman"/>
        </w:rPr>
        <w:t xml:space="preserve">молодой специалист – 1 </w:t>
      </w:r>
    </w:p>
    <w:p w:rsidR="000F22D9" w:rsidRPr="0016739D" w:rsidRDefault="000F22D9" w:rsidP="000F22D9">
      <w:pPr>
        <w:spacing w:after="0" w:line="240" w:lineRule="auto"/>
        <w:jc w:val="right"/>
        <w:rPr>
          <w:rFonts w:ascii="Times New Roman" w:hAnsi="Times New Roman" w:cs="Times New Roman"/>
        </w:rPr>
      </w:pPr>
      <w:r w:rsidRPr="0016739D">
        <w:rPr>
          <w:rFonts w:ascii="Times New Roman" w:hAnsi="Times New Roman" w:cs="Times New Roman"/>
        </w:rPr>
        <w:t>Приложение</w:t>
      </w:r>
      <w:proofErr w:type="gramStart"/>
      <w:r w:rsidRPr="0016739D">
        <w:rPr>
          <w:rFonts w:ascii="Times New Roman" w:hAnsi="Times New Roman" w:cs="Times New Roman"/>
        </w:rPr>
        <w:t>2</w:t>
      </w:r>
      <w:proofErr w:type="gramEnd"/>
    </w:p>
    <w:p w:rsidR="006925D6" w:rsidRPr="0016739D" w:rsidRDefault="000F22D9" w:rsidP="000F22D9">
      <w:pPr>
        <w:spacing w:after="0" w:line="240" w:lineRule="auto"/>
        <w:rPr>
          <w:rFonts w:ascii="Times New Roman" w:hAnsi="Times New Roman" w:cs="Times New Roman"/>
          <w:b/>
          <w:sz w:val="24"/>
          <w:szCs w:val="24"/>
        </w:rPr>
      </w:pPr>
      <w:r w:rsidRPr="0016739D">
        <w:rPr>
          <w:rFonts w:ascii="Times New Roman" w:hAnsi="Times New Roman" w:cs="Times New Roman"/>
          <w:b/>
          <w:sz w:val="24"/>
          <w:szCs w:val="24"/>
        </w:rPr>
        <w:t xml:space="preserve">                                                                                 </w:t>
      </w:r>
    </w:p>
    <w:p w:rsidR="006925D6" w:rsidRPr="0016739D" w:rsidRDefault="006925D6" w:rsidP="006925D6">
      <w:pPr>
        <w:spacing w:after="0"/>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Ожидаемый результат повышения квалификации</w:t>
      </w:r>
    </w:p>
    <w:p w:rsidR="006925D6" w:rsidRPr="0016739D" w:rsidRDefault="006925D6" w:rsidP="006925D6">
      <w:pPr>
        <w:spacing w:after="0"/>
        <w:rPr>
          <w:rFonts w:ascii="Times New Roman" w:eastAsia="Calibri" w:hAnsi="Times New Roman" w:cs="Times New Roman"/>
          <w:sz w:val="24"/>
          <w:szCs w:val="24"/>
        </w:rPr>
      </w:pPr>
      <w:r w:rsidRPr="0016739D">
        <w:rPr>
          <w:rFonts w:ascii="Times New Roman" w:eastAsia="Calibri"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6925D6" w:rsidRPr="0016739D" w:rsidRDefault="006925D6" w:rsidP="006925D6">
      <w:pPr>
        <w:spacing w:after="0"/>
        <w:rPr>
          <w:rFonts w:ascii="Times New Roman" w:eastAsia="Calibri" w:hAnsi="Times New Roman" w:cs="Times New Roman"/>
          <w:sz w:val="24"/>
          <w:szCs w:val="24"/>
        </w:rPr>
      </w:pPr>
      <w:r w:rsidRPr="0016739D">
        <w:rPr>
          <w:rFonts w:ascii="Times New Roman" w:eastAsia="Calibri" w:hAnsi="Times New Roman" w:cs="Times New Roman"/>
          <w:sz w:val="24"/>
          <w:szCs w:val="24"/>
        </w:rPr>
        <w:t>• принятие идеологии Стандарта общего образования;</w:t>
      </w:r>
    </w:p>
    <w:p w:rsidR="006925D6" w:rsidRPr="0016739D" w:rsidRDefault="006925D6" w:rsidP="006925D6">
      <w:pPr>
        <w:spacing w:after="0"/>
        <w:rPr>
          <w:rFonts w:ascii="Times New Roman" w:eastAsia="Calibri" w:hAnsi="Times New Roman" w:cs="Times New Roman"/>
          <w:sz w:val="24"/>
          <w:szCs w:val="24"/>
        </w:rPr>
      </w:pPr>
      <w:r w:rsidRPr="0016739D">
        <w:rPr>
          <w:rFonts w:ascii="Times New Roman" w:eastAsia="Calibri"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91D22" w:rsidRPr="0016739D" w:rsidRDefault="006925D6" w:rsidP="00D04291">
      <w:pPr>
        <w:spacing w:after="0"/>
        <w:rPr>
          <w:rFonts w:ascii="Times New Roman" w:hAnsi="Times New Roman" w:cs="Times New Roman"/>
          <w:b/>
          <w:sz w:val="24"/>
          <w:szCs w:val="24"/>
        </w:rPr>
      </w:pPr>
      <w:r w:rsidRPr="0016739D">
        <w:rPr>
          <w:rFonts w:ascii="Times New Roman" w:eastAsia="Calibri" w:hAnsi="Times New Roman" w:cs="Times New Roman"/>
          <w:sz w:val="24"/>
          <w:szCs w:val="24"/>
        </w:rPr>
        <w:t>• овладение учебно­методическими и информационно­методическими ресурсами, необходимыми для усп</w:t>
      </w:r>
      <w:r w:rsidR="00D04291" w:rsidRPr="0016739D">
        <w:rPr>
          <w:rFonts w:ascii="Times New Roman" w:eastAsia="Calibri" w:hAnsi="Times New Roman" w:cs="Times New Roman"/>
          <w:sz w:val="24"/>
          <w:szCs w:val="24"/>
        </w:rPr>
        <w:t>ешного решения задач Стандарта.</w:t>
      </w:r>
      <w:r w:rsidR="007A65EA" w:rsidRPr="0016739D">
        <w:rPr>
          <w:rFonts w:ascii="Times New Roman" w:hAnsi="Times New Roman" w:cs="Times New Roman"/>
          <w:b/>
          <w:sz w:val="24"/>
          <w:szCs w:val="24"/>
        </w:rPr>
        <w:t xml:space="preserve">     </w:t>
      </w:r>
    </w:p>
    <w:p w:rsidR="0040766A" w:rsidRPr="0016739D" w:rsidRDefault="007A65EA" w:rsidP="00D04291">
      <w:pPr>
        <w:spacing w:after="0"/>
        <w:rPr>
          <w:rFonts w:ascii="Times New Roman" w:eastAsia="Calibri" w:hAnsi="Times New Roman" w:cs="Times New Roman"/>
          <w:sz w:val="24"/>
          <w:szCs w:val="24"/>
        </w:rPr>
      </w:pPr>
      <w:r w:rsidRPr="0016739D">
        <w:rPr>
          <w:rFonts w:ascii="Times New Roman" w:hAnsi="Times New Roman" w:cs="Times New Roman"/>
          <w:b/>
          <w:sz w:val="24"/>
          <w:szCs w:val="24"/>
        </w:rPr>
        <w:t xml:space="preserve">                                                                             </w:t>
      </w:r>
    </w:p>
    <w:p w:rsidR="00291D22" w:rsidRPr="0016739D" w:rsidRDefault="00291D22" w:rsidP="00291D22">
      <w:pPr>
        <w:spacing w:after="0"/>
        <w:ind w:left="-284" w:firstLine="284"/>
        <w:rPr>
          <w:rFonts w:ascii="Times New Roman" w:eastAsia="Calibri" w:hAnsi="Times New Roman" w:cs="Times New Roman"/>
          <w:b/>
          <w:sz w:val="24"/>
          <w:szCs w:val="24"/>
        </w:rPr>
      </w:pPr>
      <w:r w:rsidRPr="0016739D">
        <w:rPr>
          <w:rFonts w:ascii="Times New Roman" w:eastAsia="Calibri" w:hAnsi="Times New Roman" w:cs="Times New Roman"/>
          <w:b/>
          <w:sz w:val="24"/>
          <w:szCs w:val="24"/>
        </w:rPr>
        <w:t>Методическая работа.</w:t>
      </w:r>
    </w:p>
    <w:p w:rsidR="00291D22" w:rsidRPr="0016739D" w:rsidRDefault="00291D22" w:rsidP="00291D22">
      <w:pPr>
        <w:spacing w:after="0"/>
        <w:jc w:val="both"/>
        <w:rPr>
          <w:rFonts w:ascii="Times New Roman" w:eastAsia="Arial Unicode MS" w:hAnsi="Times New Roman" w:cs="Times New Roman"/>
          <w:sz w:val="24"/>
          <w:szCs w:val="24"/>
          <w:lang w:eastAsia="ru-RU"/>
        </w:rPr>
      </w:pPr>
      <w:r w:rsidRPr="0016739D">
        <w:rPr>
          <w:rFonts w:ascii="Times New Roman" w:eastAsia="Arial Unicode MS" w:hAnsi="Times New Roman" w:cs="Times New Roman"/>
          <w:sz w:val="24"/>
          <w:szCs w:val="24"/>
          <w:lang w:eastAsia="ru-RU"/>
        </w:rPr>
        <w:t xml:space="preserve">Одним из условий </w:t>
      </w:r>
      <w:proofErr w:type="gramStart"/>
      <w:r w:rsidRPr="0016739D">
        <w:rPr>
          <w:rFonts w:ascii="Times New Roman" w:eastAsia="Arial Unicode MS" w:hAnsi="Times New Roman" w:cs="Times New Roman"/>
          <w:sz w:val="24"/>
          <w:szCs w:val="24"/>
          <w:lang w:eastAsia="ru-RU"/>
        </w:rPr>
        <w:t xml:space="preserve">готовности </w:t>
      </w:r>
      <w:r w:rsidR="00747367" w:rsidRPr="0016739D">
        <w:rPr>
          <w:rFonts w:ascii="Times New Roman" w:eastAsia="Calibri" w:hAnsi="Times New Roman" w:cs="Times New Roman"/>
          <w:sz w:val="24"/>
          <w:szCs w:val="24"/>
        </w:rPr>
        <w:t xml:space="preserve">организации, осуществляющей образовательную деятельность </w:t>
      </w:r>
      <w:r w:rsidRPr="0016739D">
        <w:rPr>
          <w:rFonts w:ascii="Times New Roman" w:eastAsia="Arial Unicode MS" w:hAnsi="Times New Roman" w:cs="Times New Roman"/>
          <w:sz w:val="24"/>
          <w:szCs w:val="24"/>
          <w:lang w:eastAsia="ru-RU"/>
        </w:rPr>
        <w:t>к введению Стандарта начального общего образования является</w:t>
      </w:r>
      <w:proofErr w:type="gramEnd"/>
      <w:r w:rsidRPr="0016739D">
        <w:rPr>
          <w:rFonts w:ascii="Times New Roman" w:eastAsia="Arial Unicode MS" w:hAnsi="Times New Roman" w:cs="Times New Roman"/>
          <w:sz w:val="24"/>
          <w:szCs w:val="24"/>
          <w:lang w:eastAsia="ru-RU"/>
        </w:rPr>
        <w:t xml:space="preserve"> создание системы методической работы, обеспечивающей сопровождение деятельности педагогов на всех этапах реализации требований Стандарта.</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Условиями эффективности методической работы  являются: четкость и определенность целей; соответствие содержания, форм и методов методической работы целям ее организации; целостность подходов к решению проблемы</w:t>
      </w:r>
      <w:proofErr w:type="gramStart"/>
      <w:r w:rsidRPr="0016739D">
        <w:rPr>
          <w:rFonts w:ascii="Times New Roman" w:eastAsia="Calibri" w:hAnsi="Times New Roman" w:cs="Times New Roman"/>
          <w:sz w:val="24"/>
          <w:szCs w:val="24"/>
        </w:rPr>
        <w:t xml:space="preserve"> ,</w:t>
      </w:r>
      <w:proofErr w:type="gramEnd"/>
      <w:r w:rsidRPr="0016739D">
        <w:rPr>
          <w:rFonts w:ascii="Times New Roman" w:eastAsia="Calibri" w:hAnsi="Times New Roman" w:cs="Times New Roman"/>
          <w:sz w:val="24"/>
          <w:szCs w:val="24"/>
        </w:rPr>
        <w:t xml:space="preserve"> учет современных достижений педагогической науки и передового педагогического опыта; практическая направленность методической работы и использование активных форм обучения педагогических кадров.</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b/>
          <w:sz w:val="24"/>
          <w:szCs w:val="24"/>
        </w:rPr>
        <w:t xml:space="preserve">Цель </w:t>
      </w:r>
      <w:r w:rsidRPr="0016739D">
        <w:rPr>
          <w:rFonts w:ascii="Times New Roman" w:eastAsia="Calibri" w:hAnsi="Times New Roman" w:cs="Times New Roman"/>
          <w:sz w:val="24"/>
          <w:szCs w:val="24"/>
        </w:rPr>
        <w:t>повышение профессиональной компетенции педагогов, способных обеспечить качественное образование через внедрение современных технологий обучения. Деятельность кафедры осуществляется по направлениям</w:t>
      </w:r>
      <w:r w:rsidRPr="0016739D">
        <w:rPr>
          <w:rFonts w:ascii="Times New Roman" w:eastAsia="Calibri" w:hAnsi="Times New Roman" w:cs="Times New Roman"/>
          <w:b/>
          <w:sz w:val="24"/>
          <w:szCs w:val="24"/>
        </w:rPr>
        <w:t xml:space="preserve">: </w:t>
      </w:r>
    </w:p>
    <w:p w:rsidR="00291D22" w:rsidRPr="0016739D" w:rsidRDefault="00291D22" w:rsidP="00291D22">
      <w:pPr>
        <w:numPr>
          <w:ilvl w:val="0"/>
          <w:numId w:val="7"/>
        </w:numPr>
        <w:tabs>
          <w:tab w:val="num" w:pos="-540"/>
          <w:tab w:val="num" w:pos="284"/>
        </w:tabs>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Аналитическая </w:t>
      </w:r>
    </w:p>
    <w:p w:rsidR="00291D22" w:rsidRPr="0016739D" w:rsidRDefault="00291D22" w:rsidP="00291D22">
      <w:pPr>
        <w:numPr>
          <w:ilvl w:val="0"/>
          <w:numId w:val="7"/>
        </w:numPr>
        <w:tabs>
          <w:tab w:val="num" w:pos="-540"/>
          <w:tab w:val="num" w:pos="284"/>
        </w:tabs>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Информационная </w:t>
      </w:r>
    </w:p>
    <w:p w:rsidR="00291D22" w:rsidRPr="0016739D" w:rsidRDefault="00291D22" w:rsidP="00291D22">
      <w:pPr>
        <w:numPr>
          <w:ilvl w:val="0"/>
          <w:numId w:val="8"/>
        </w:numPr>
        <w:tabs>
          <w:tab w:val="num" w:pos="-540"/>
          <w:tab w:val="num" w:pos="284"/>
        </w:tabs>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 xml:space="preserve">Организационно-методическая </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b/>
          <w:sz w:val="24"/>
          <w:szCs w:val="24"/>
        </w:rPr>
        <w:t xml:space="preserve">Аналитическая  деятельность  </w:t>
      </w:r>
      <w:r w:rsidRPr="0016739D">
        <w:rPr>
          <w:rFonts w:ascii="Times New Roman" w:eastAsia="Calibri" w:hAnsi="Times New Roman" w:cs="Times New Roman"/>
          <w:sz w:val="24"/>
          <w:szCs w:val="24"/>
        </w:rPr>
        <w:t xml:space="preserve">позволяет выявить сильные и слабые  стороны в работе педагога, методы и приемы, которые использует в учебном процессе, определить задачи педагогического воздействия,  выбрать оптимальный вариант по совершенствованию профессионального уровня учителя. </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Аналитическая деятельность  осуществляется через собеседования  с педагогами, анкетирование, тематические срезы по предметам, анализ урока, анализ программ саморазвития педагога.</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b/>
          <w:sz w:val="24"/>
          <w:szCs w:val="24"/>
        </w:rPr>
        <w:t xml:space="preserve">Информационная деятельность </w:t>
      </w:r>
      <w:r w:rsidRPr="0016739D">
        <w:rPr>
          <w:rFonts w:ascii="Times New Roman" w:eastAsia="Calibri" w:hAnsi="Times New Roman" w:cs="Times New Roman"/>
          <w:sz w:val="24"/>
          <w:szCs w:val="24"/>
        </w:rPr>
        <w:t>направлена на ознакомление педагогов с нормативными документами,  с инновациями в образовании, с новинками педагогической, методической литературы,  на организацию и проведение фестивалей, конкурсов,  проведение семинаров (информационных, разработческих, проектировочных)</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b/>
          <w:sz w:val="24"/>
          <w:szCs w:val="24"/>
        </w:rPr>
        <w:t>Организационно – методическая деятельность</w:t>
      </w:r>
      <w:r w:rsidRPr="0016739D">
        <w:rPr>
          <w:rFonts w:ascii="Times New Roman" w:eastAsia="Calibri" w:hAnsi="Times New Roman" w:cs="Times New Roman"/>
          <w:sz w:val="24"/>
          <w:szCs w:val="24"/>
        </w:rPr>
        <w:t xml:space="preserve"> направлена на методическое сопровождение учителя и оказание ему практической помощи в организации </w:t>
      </w:r>
      <w:r w:rsidR="00747367" w:rsidRPr="0016739D">
        <w:rPr>
          <w:rFonts w:ascii="Times New Roman" w:eastAsia="Calibri" w:hAnsi="Times New Roman" w:cs="Times New Roman"/>
          <w:sz w:val="24"/>
          <w:szCs w:val="24"/>
        </w:rPr>
        <w:t xml:space="preserve"> образовательной деятельности </w:t>
      </w:r>
      <w:r w:rsidRPr="0016739D">
        <w:rPr>
          <w:rFonts w:ascii="Times New Roman" w:eastAsia="Calibri" w:hAnsi="Times New Roman" w:cs="Times New Roman"/>
          <w:sz w:val="24"/>
          <w:szCs w:val="24"/>
        </w:rPr>
        <w:t>через работу в  творческих группах, мастер-классы, открытые уроки, тематические недели.</w:t>
      </w:r>
    </w:p>
    <w:p w:rsidR="00291D22" w:rsidRPr="0016739D" w:rsidRDefault="00291D22" w:rsidP="00291D22">
      <w:pPr>
        <w:spacing w:after="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Приоритетным направлением методической работы является повышение качества современного урока.</w:t>
      </w:r>
    </w:p>
    <w:p w:rsidR="00291D22" w:rsidRPr="0016739D" w:rsidRDefault="00291D22" w:rsidP="00291D22">
      <w:pPr>
        <w:spacing w:after="0"/>
        <w:jc w:val="both"/>
        <w:rPr>
          <w:rFonts w:ascii="Times New Roman" w:eastAsia="Calibri" w:hAnsi="Times New Roman" w:cs="Times New Roman"/>
          <w:b/>
          <w:sz w:val="24"/>
          <w:szCs w:val="24"/>
        </w:rPr>
      </w:pPr>
      <w:r w:rsidRPr="0016739D">
        <w:rPr>
          <w:rFonts w:ascii="Times New Roman" w:eastAsia="Calibri" w:hAnsi="Times New Roman" w:cs="Times New Roman"/>
          <w:b/>
          <w:sz w:val="24"/>
          <w:szCs w:val="24"/>
        </w:rPr>
        <w:t>Исследовательская работа учителей начальной школы.</w:t>
      </w:r>
    </w:p>
    <w:p w:rsidR="00291D22" w:rsidRPr="0016739D" w:rsidRDefault="00291D22" w:rsidP="00291D22">
      <w:pPr>
        <w:numPr>
          <w:ilvl w:val="0"/>
          <w:numId w:val="8"/>
        </w:numPr>
        <w:tabs>
          <w:tab w:val="clear" w:pos="1440"/>
          <w:tab w:val="num" w:pos="426"/>
        </w:tabs>
        <w:spacing w:after="0" w:line="259" w:lineRule="auto"/>
        <w:ind w:left="0" w:firstLine="0"/>
        <w:contextualSpacing/>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Работа по теме самообразования</w:t>
      </w:r>
    </w:p>
    <w:p w:rsidR="00291D22" w:rsidRPr="0016739D" w:rsidRDefault="00291D22" w:rsidP="00291D22">
      <w:pPr>
        <w:numPr>
          <w:ilvl w:val="0"/>
          <w:numId w:val="5"/>
        </w:numPr>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Участие в конференциях</w:t>
      </w:r>
    </w:p>
    <w:p w:rsidR="00291D22" w:rsidRPr="0016739D" w:rsidRDefault="00291D22" w:rsidP="00291D22">
      <w:pPr>
        <w:numPr>
          <w:ilvl w:val="0"/>
          <w:numId w:val="5"/>
        </w:numPr>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Участие в семинарах </w:t>
      </w:r>
    </w:p>
    <w:p w:rsidR="00291D22" w:rsidRPr="0016739D" w:rsidRDefault="00291D22" w:rsidP="00291D22">
      <w:pPr>
        <w:numPr>
          <w:ilvl w:val="0"/>
          <w:numId w:val="5"/>
        </w:numPr>
        <w:spacing w:after="0" w:line="259" w:lineRule="auto"/>
        <w:ind w:left="0" w:firstLine="0"/>
        <w:jc w:val="both"/>
        <w:rPr>
          <w:rFonts w:ascii="Times New Roman" w:eastAsia="Calibri" w:hAnsi="Times New Roman" w:cs="Times New Roman"/>
          <w:b/>
          <w:sz w:val="24"/>
          <w:szCs w:val="24"/>
        </w:rPr>
      </w:pPr>
      <w:r w:rsidRPr="0016739D">
        <w:rPr>
          <w:rFonts w:ascii="Times New Roman" w:eastAsia="Calibri" w:hAnsi="Times New Roman" w:cs="Times New Roman"/>
          <w:b/>
          <w:sz w:val="24"/>
          <w:szCs w:val="24"/>
        </w:rPr>
        <w:t>Наставничество (работа с молодыми специалистами)</w:t>
      </w:r>
    </w:p>
    <w:p w:rsidR="00291D22" w:rsidRPr="0016739D" w:rsidRDefault="00291D22" w:rsidP="00291D22">
      <w:pPr>
        <w:numPr>
          <w:ilvl w:val="0"/>
          <w:numId w:val="6"/>
        </w:numPr>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Тематические консультации по разработке современного урока</w:t>
      </w:r>
    </w:p>
    <w:p w:rsidR="00291D22" w:rsidRPr="0016739D" w:rsidRDefault="00291D22" w:rsidP="00291D22">
      <w:pPr>
        <w:numPr>
          <w:ilvl w:val="0"/>
          <w:numId w:val="6"/>
        </w:numPr>
        <w:spacing w:after="0" w:line="259" w:lineRule="auto"/>
        <w:ind w:left="0" w:firstLine="0"/>
        <w:jc w:val="both"/>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rPr>
        <w:t>Взаимопосещение</w:t>
      </w:r>
      <w:proofErr w:type="spellEnd"/>
      <w:r w:rsidRPr="0016739D">
        <w:rPr>
          <w:rFonts w:ascii="Times New Roman" w:eastAsia="Calibri" w:hAnsi="Times New Roman" w:cs="Times New Roman"/>
          <w:sz w:val="24"/>
          <w:szCs w:val="24"/>
        </w:rPr>
        <w:t xml:space="preserve"> уроков</w:t>
      </w:r>
    </w:p>
    <w:p w:rsidR="00291D22" w:rsidRPr="0016739D" w:rsidRDefault="00291D22" w:rsidP="00291D22">
      <w:pPr>
        <w:numPr>
          <w:ilvl w:val="0"/>
          <w:numId w:val="6"/>
        </w:numPr>
        <w:spacing w:after="0" w:line="259"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Посещение урока и  совместный анализ посещенных уроков</w:t>
      </w:r>
    </w:p>
    <w:p w:rsidR="004F4111" w:rsidRPr="0016739D" w:rsidRDefault="004F4111" w:rsidP="004F4111">
      <w:pPr>
        <w:spacing w:after="0" w:line="240" w:lineRule="auto"/>
        <w:rPr>
          <w:rFonts w:ascii="Times New Roman" w:eastAsia="Times New Roman" w:hAnsi="Times New Roman" w:cs="Times New Roman"/>
          <w:sz w:val="24"/>
          <w:szCs w:val="24"/>
          <w:lang w:eastAsia="ru-RU"/>
        </w:rPr>
      </w:pPr>
    </w:p>
    <w:p w:rsidR="004F4111" w:rsidRPr="0016739D" w:rsidRDefault="004F4111" w:rsidP="004F4111">
      <w:pPr>
        <w:spacing w:after="0" w:line="240" w:lineRule="auto"/>
        <w:rPr>
          <w:rFonts w:ascii="Times New Roman" w:eastAsia="Times New Roman" w:hAnsi="Times New Roman" w:cs="Times New Roman"/>
          <w:b/>
          <w:sz w:val="24"/>
          <w:szCs w:val="24"/>
          <w:lang w:eastAsia="ru-RU"/>
        </w:rPr>
      </w:pPr>
      <w:r w:rsidRPr="0016739D">
        <w:rPr>
          <w:rFonts w:ascii="Times New Roman" w:eastAsia="Times New Roman" w:hAnsi="Times New Roman" w:cs="Times New Roman"/>
          <w:b/>
          <w:sz w:val="24"/>
          <w:szCs w:val="24"/>
          <w:lang w:eastAsia="ru-RU"/>
        </w:rPr>
        <w:t xml:space="preserve">Обеспеченность специалистами </w:t>
      </w:r>
    </w:p>
    <w:tbl>
      <w:tblPr>
        <w:tblW w:w="10216" w:type="dxa"/>
        <w:tblInd w:w="98" w:type="dxa"/>
        <w:tblCellMar>
          <w:left w:w="10" w:type="dxa"/>
          <w:right w:w="10" w:type="dxa"/>
        </w:tblCellMar>
        <w:tblLook w:val="04A0" w:firstRow="1" w:lastRow="0" w:firstColumn="1" w:lastColumn="0" w:noHBand="0" w:noVBand="1"/>
      </w:tblPr>
      <w:tblGrid>
        <w:gridCol w:w="6751"/>
        <w:gridCol w:w="3465"/>
      </w:tblGrid>
      <w:tr w:rsidR="0016739D" w:rsidRPr="0016739D" w:rsidTr="009E0AE9">
        <w:trPr>
          <w:trHeight w:val="1"/>
        </w:trPr>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4111" w:rsidRPr="0016739D" w:rsidRDefault="004F4111" w:rsidP="009E0AE9">
            <w:pPr>
              <w:spacing w:after="0" w:line="240" w:lineRule="auto"/>
              <w:rPr>
                <w:rFonts w:ascii="Times New Roman" w:eastAsia="Calibri" w:hAnsi="Times New Roman" w:cs="Times New Roman"/>
                <w:sz w:val="24"/>
                <w:szCs w:val="24"/>
                <w:lang w:eastAsia="ru-RU"/>
              </w:rPr>
            </w:pP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Кол-во</w:t>
            </w:r>
          </w:p>
        </w:tc>
      </w:tr>
      <w:tr w:rsidR="0016739D" w:rsidRPr="0016739D" w:rsidTr="009E0AE9">
        <w:trPr>
          <w:trHeight w:val="1"/>
        </w:trPr>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Логопед</w:t>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1</w:t>
            </w:r>
          </w:p>
        </w:tc>
      </w:tr>
      <w:tr w:rsidR="0016739D" w:rsidRPr="0016739D" w:rsidTr="009E0AE9">
        <w:trPr>
          <w:trHeight w:val="1"/>
        </w:trPr>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Психолог</w:t>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1</w:t>
            </w:r>
          </w:p>
        </w:tc>
      </w:tr>
      <w:tr w:rsidR="0016739D" w:rsidRPr="0016739D" w:rsidTr="009E0AE9">
        <w:trPr>
          <w:trHeight w:val="1"/>
        </w:trPr>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Социальный педагог</w:t>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1</w:t>
            </w:r>
          </w:p>
        </w:tc>
      </w:tr>
      <w:tr w:rsidR="0016739D" w:rsidRPr="0016739D" w:rsidTr="009E0AE9">
        <w:trPr>
          <w:trHeight w:val="1"/>
        </w:trPr>
        <w:tc>
          <w:tcPr>
            <w:tcW w:w="6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Дефектолог</w:t>
            </w:r>
          </w:p>
        </w:tc>
        <w:tc>
          <w:tcPr>
            <w:tcW w:w="3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F4111" w:rsidRPr="0016739D" w:rsidRDefault="004F4111" w:rsidP="009E0AE9">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0</w:t>
            </w:r>
          </w:p>
        </w:tc>
      </w:tr>
    </w:tbl>
    <w:p w:rsidR="0077332A" w:rsidRPr="0016739D" w:rsidRDefault="0077332A" w:rsidP="006925D6">
      <w:pPr>
        <w:spacing w:after="0" w:line="240" w:lineRule="auto"/>
        <w:jc w:val="center"/>
        <w:rPr>
          <w:rFonts w:ascii="Times New Roman" w:eastAsia="Calibri" w:hAnsi="Times New Roman" w:cs="Times New Roman"/>
          <w:sz w:val="20"/>
          <w:szCs w:val="20"/>
        </w:rPr>
      </w:pPr>
    </w:p>
    <w:p w:rsidR="00A94003" w:rsidRPr="0016739D" w:rsidRDefault="00A94003" w:rsidP="006925D6">
      <w:pPr>
        <w:spacing w:after="0" w:line="240" w:lineRule="auto"/>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Психолого-педагогические условия обеспечения реализации основной образовательной программы начального общего образования.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Педагогический коллектив МБОУ «СОШ №3» обеспечивает преемственность содержания и форм организации </w:t>
      </w:r>
      <w:r w:rsidR="00747367" w:rsidRPr="0016739D">
        <w:rPr>
          <w:rFonts w:ascii="Times New Roman" w:eastAsia="Calibri" w:hAnsi="Times New Roman" w:cs="Times New Roman"/>
          <w:sz w:val="24"/>
          <w:szCs w:val="24"/>
        </w:rPr>
        <w:t xml:space="preserve"> образовательной деятельности</w:t>
      </w:r>
      <w:r w:rsidRPr="0016739D">
        <w:rPr>
          <w:rFonts w:ascii="Times New Roman" w:eastAsia="Calibri" w:hAnsi="Times New Roman" w:cs="Times New Roman"/>
          <w:sz w:val="24"/>
          <w:szCs w:val="24"/>
        </w:rPr>
        <w:t>, обеспечивающих реализацию основных образовательных программ дошкольного образования и начального общего образования.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В учебной и внеурочной деятельности учитывается специфика возрастного психофизического развития </w:t>
      </w:r>
      <w:proofErr w:type="gramStart"/>
      <w:r w:rsidRPr="0016739D">
        <w:rPr>
          <w:rFonts w:ascii="Times New Roman" w:eastAsia="Calibri" w:hAnsi="Times New Roman" w:cs="Times New Roman"/>
          <w:sz w:val="24"/>
          <w:szCs w:val="24"/>
        </w:rPr>
        <w:t>обучающихся</w:t>
      </w:r>
      <w:proofErr w:type="gramEnd"/>
      <w:r w:rsidRPr="0016739D">
        <w:rPr>
          <w:rFonts w:ascii="Times New Roman" w:eastAsia="Calibri" w:hAnsi="Times New Roman" w:cs="Times New Roman"/>
          <w:sz w:val="24"/>
          <w:szCs w:val="24"/>
        </w:rPr>
        <w:t>.</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Посредством семинаров, тренингов, курсовой подготовки, а также самообразовательной работы формируется и развивается психолого-педагогическая компетентность педагогических и административных работников, а также родителей (законных представителей) обучающихся.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Психолого-педагогические условия в МБОУ «СОШ№3» создаются в ходе:</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разработки учебных рабочих программ каждого класса в начале учебного года, которые ведутся с учетом результатов групповой диагностики уровня развития познавательных способностей учащихся, специфики возрастного психофизического развития обучающихся, уровня их учебной мотивации;</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корректировки учебных рабочих программ. Корректировка происходит в соответствии с уровнем усвоения учебного материала, а так же в соответствии с результатами ежегодного мониторинга динамики развития познавательной и мотивационной сферы учащихся;</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формирования и развития психолого-педагогической компетентности педагогических и административных работников через проведение тематических педагогических советов, семинаров, рефлексию деятельности, результатов исследования компетентностей педагогов  на заседании МО, в индивидуальных консультациях;</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формирования и развития психолого-педагогической компетентности родителей (законных представителей) обучающихся через проведение тематических родительских собраний, индивидуальных консультаций;</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выявления и поддержку одаренных детей через анализ результатов мониторинга развития познавательной сферы, разработку и реализацию моделей внеурочной деятельности, вовлечение одаренных детей в исследовательскую, проектную деятельность, дополнительное образование;</w:t>
      </w:r>
    </w:p>
    <w:p w:rsidR="00A94003" w:rsidRPr="0016739D" w:rsidRDefault="00A94003" w:rsidP="006925D6">
      <w:pPr>
        <w:numPr>
          <w:ilvl w:val="0"/>
          <w:numId w:val="3"/>
        </w:numPr>
        <w:spacing w:after="0" w:line="240" w:lineRule="auto"/>
        <w:ind w:left="0" w:firstLine="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развивающей и коррекционной деятельности через программу индивидуального сопровождения учащихся с ослабленным здоровьем, детей, состоящих на внутришкольном учете, опекаемых детей, коррекционную программу развития познавательной деятельности для учащихся с низким уровнем.</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Целью психологического сопровождения является создание социально – психологических условий для развития личности учащихся и их успешного обучения в начальной школе.</w:t>
      </w:r>
      <w:r w:rsidRPr="0016739D">
        <w:rPr>
          <w:rFonts w:ascii="Times New Roman" w:eastAsia="Calibri" w:hAnsi="Times New Roman" w:cs="Times New Roman"/>
          <w:sz w:val="24"/>
          <w:szCs w:val="24"/>
        </w:rPr>
        <w:br/>
        <w:t xml:space="preserve">            Задача психолого-педагогического сопровождения </w:t>
      </w:r>
      <w:r w:rsidR="00747367" w:rsidRPr="0016739D">
        <w:rPr>
          <w:rFonts w:ascii="Times New Roman" w:eastAsia="Calibri" w:hAnsi="Times New Roman" w:cs="Times New Roman"/>
          <w:sz w:val="24"/>
          <w:szCs w:val="24"/>
        </w:rPr>
        <w:t xml:space="preserve"> при получении </w:t>
      </w:r>
      <w:r w:rsidRPr="0016739D">
        <w:rPr>
          <w:rFonts w:ascii="Times New Roman" w:eastAsia="Calibri" w:hAnsi="Times New Roman" w:cs="Times New Roman"/>
          <w:sz w:val="24"/>
          <w:szCs w:val="24"/>
        </w:rPr>
        <w:t>начального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Психолого-педагогическая служба организует свою работу по следующим направлениям:</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профилактика;</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диагностика;</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консультирование;</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коррекционная работа;</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развивающая работа;</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просвещение;</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экспертиза.</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Психолого-педагогические мероприятия, проводимые в МБОУ «СОШ №3», обеспечивающие реализацию основной образовательной программы начального общего образования.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1. Исследование самооценки компетентностей педагогов с целью организации рефлексивного обсуждения на МО начальных классов эффективных способов развития компетентностей, которые являются значимыми в работе педагогов.</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2. Ежегодный мониторинг развития универсальных действий учащихся 1-х классов:</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диагностика познавательных способностей учащихся 1-х классов на начало обучения (методики «Графический диктант», «Рисунок человека», «Методика </w:t>
      </w:r>
      <w:proofErr w:type="spellStart"/>
      <w:r w:rsidRPr="0016739D">
        <w:rPr>
          <w:rFonts w:ascii="Times New Roman" w:eastAsia="Calibri" w:hAnsi="Times New Roman" w:cs="Times New Roman"/>
          <w:sz w:val="24"/>
          <w:szCs w:val="24"/>
        </w:rPr>
        <w:t>экспрес</w:t>
      </w:r>
      <w:proofErr w:type="spellEnd"/>
      <w:r w:rsidRPr="0016739D">
        <w:rPr>
          <w:rFonts w:ascii="Times New Roman" w:eastAsia="Calibri" w:hAnsi="Times New Roman" w:cs="Times New Roman"/>
          <w:sz w:val="24"/>
          <w:szCs w:val="24"/>
        </w:rPr>
        <w:t>-диагностики интеллектуальных способностей, вариант</w:t>
      </w:r>
      <w:proofErr w:type="gramStart"/>
      <w:r w:rsidRPr="0016739D">
        <w:rPr>
          <w:rFonts w:ascii="Times New Roman" w:eastAsia="Calibri" w:hAnsi="Times New Roman" w:cs="Times New Roman"/>
          <w:sz w:val="24"/>
          <w:szCs w:val="24"/>
        </w:rPr>
        <w:t xml:space="preserve"> А</w:t>
      </w:r>
      <w:proofErr w:type="gramEnd"/>
      <w:r w:rsidRPr="0016739D">
        <w:rPr>
          <w:rFonts w:ascii="Times New Roman" w:eastAsia="Calibri" w:hAnsi="Times New Roman" w:cs="Times New Roman"/>
          <w:sz w:val="24"/>
          <w:szCs w:val="24"/>
        </w:rPr>
        <w:t xml:space="preserve">»; </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диагностика регулятивных способностей (методика «Образец и правило»);</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диагностика мотивационной сферы и коммуникативных способностей (методика «Домики»);</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диагностика динамики развития универсальных действий обучающихся 1-х классов на конец учебного года (методики «МЭДИС, вариант</w:t>
      </w:r>
      <w:proofErr w:type="gramStart"/>
      <w:r w:rsidRPr="0016739D">
        <w:rPr>
          <w:rFonts w:ascii="Times New Roman" w:eastAsia="Calibri" w:hAnsi="Times New Roman" w:cs="Times New Roman"/>
          <w:sz w:val="24"/>
          <w:szCs w:val="24"/>
        </w:rPr>
        <w:t xml:space="preserve"> В</w:t>
      </w:r>
      <w:proofErr w:type="gramEnd"/>
      <w:r w:rsidRPr="0016739D">
        <w:rPr>
          <w:rFonts w:ascii="Times New Roman" w:eastAsia="Calibri" w:hAnsi="Times New Roman" w:cs="Times New Roman"/>
          <w:sz w:val="24"/>
          <w:szCs w:val="24"/>
        </w:rPr>
        <w:t xml:space="preserve">, «Домики», </w:t>
      </w:r>
      <w:proofErr w:type="spellStart"/>
      <w:r w:rsidRPr="0016739D">
        <w:rPr>
          <w:rFonts w:ascii="Times New Roman" w:eastAsia="Calibri" w:hAnsi="Times New Roman" w:cs="Times New Roman"/>
          <w:sz w:val="24"/>
          <w:szCs w:val="24"/>
        </w:rPr>
        <w:t>Амхауэра</w:t>
      </w:r>
      <w:proofErr w:type="spellEnd"/>
      <w:r w:rsidRPr="0016739D">
        <w:rPr>
          <w:rFonts w:ascii="Times New Roman" w:eastAsia="Calibri" w:hAnsi="Times New Roman" w:cs="Times New Roman"/>
          <w:sz w:val="24"/>
          <w:szCs w:val="24"/>
        </w:rPr>
        <w:t xml:space="preserve"> на развития познавательной, регулятивной и мотивационной сферы);</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наблюдение за развитием отдельных параметров универсальных учебных действий обучающихся способом наблюдения, заполнение </w:t>
      </w:r>
      <w:proofErr w:type="spellStart"/>
      <w:r w:rsidRPr="0016739D">
        <w:rPr>
          <w:rFonts w:ascii="Times New Roman" w:eastAsia="Calibri" w:hAnsi="Times New Roman" w:cs="Times New Roman"/>
          <w:sz w:val="24"/>
          <w:szCs w:val="24"/>
        </w:rPr>
        <w:t>формативной</w:t>
      </w:r>
      <w:proofErr w:type="spellEnd"/>
      <w:r w:rsidRPr="0016739D">
        <w:rPr>
          <w:rFonts w:ascii="Times New Roman" w:eastAsia="Calibri" w:hAnsi="Times New Roman" w:cs="Times New Roman"/>
          <w:sz w:val="24"/>
          <w:szCs w:val="24"/>
        </w:rPr>
        <w:t xml:space="preserve"> таблицы.</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3. Ежегодный мониторинг динамики развития универсальных учебных действий учащихся 2-х, 3-х классов:</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диагностика динамики мотивационной сферы учащихся по методике (анкета Н.Г. </w:t>
      </w:r>
      <w:proofErr w:type="spellStart"/>
      <w:r w:rsidRPr="0016739D">
        <w:rPr>
          <w:rFonts w:ascii="Times New Roman" w:eastAsia="Calibri" w:hAnsi="Times New Roman" w:cs="Times New Roman"/>
          <w:sz w:val="24"/>
          <w:szCs w:val="24"/>
        </w:rPr>
        <w:t>Лускановой</w:t>
      </w:r>
      <w:proofErr w:type="spellEnd"/>
      <w:r w:rsidRPr="0016739D">
        <w:rPr>
          <w:rFonts w:ascii="Times New Roman" w:eastAsia="Calibri" w:hAnsi="Times New Roman" w:cs="Times New Roman"/>
          <w:sz w:val="24"/>
          <w:szCs w:val="24"/>
        </w:rPr>
        <w:t>);</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 xml:space="preserve">-диагностика динамики познавательной сферы (2 класс по методике </w:t>
      </w:r>
      <w:proofErr w:type="spellStart"/>
      <w:r w:rsidRPr="0016739D">
        <w:rPr>
          <w:rFonts w:ascii="Times New Roman" w:eastAsia="Calibri" w:hAnsi="Times New Roman" w:cs="Times New Roman"/>
          <w:sz w:val="24"/>
          <w:szCs w:val="24"/>
        </w:rPr>
        <w:t>Замбацявичене</w:t>
      </w:r>
      <w:proofErr w:type="spellEnd"/>
      <w:r w:rsidRPr="0016739D">
        <w:rPr>
          <w:rFonts w:ascii="Times New Roman" w:eastAsia="Calibri" w:hAnsi="Times New Roman" w:cs="Times New Roman"/>
          <w:sz w:val="24"/>
          <w:szCs w:val="24"/>
        </w:rPr>
        <w:t xml:space="preserve">, 3 класс по методике Л. И. </w:t>
      </w:r>
      <w:proofErr w:type="spellStart"/>
      <w:r w:rsidRPr="0016739D">
        <w:rPr>
          <w:rFonts w:ascii="Times New Roman" w:eastAsia="Calibri" w:hAnsi="Times New Roman" w:cs="Times New Roman"/>
          <w:sz w:val="24"/>
          <w:szCs w:val="24"/>
        </w:rPr>
        <w:t>Переслени</w:t>
      </w:r>
      <w:proofErr w:type="spellEnd"/>
      <w:r w:rsidRPr="0016739D">
        <w:rPr>
          <w:rFonts w:ascii="Times New Roman" w:eastAsia="Calibri" w:hAnsi="Times New Roman" w:cs="Times New Roman"/>
          <w:sz w:val="24"/>
          <w:szCs w:val="24"/>
        </w:rPr>
        <w:t>,  Л. Ф. Чупровой);</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исследование личностной сферы (методика «Лесенка» Липкиной А.И.) </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4. Консультативная деятельность по результатам мониторинговых исследований и обоснованным обращениям учителей и родителей: </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консультации по результатам диагностики класса каждого учителя, помощь в составлении рабочей учебной программы в соответствии с индивидуальными особенностями развития учащихся;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рекомендации по осуществлению проектно-исследовательской деятельности по программам «Юный исследователь», «Азбука этикета» и др. с учащимися с высоким уровнем развития познавательной, регулятивной и мотивационной сферы. </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5. Проведение родительских собраний по результатам диагностических исследований в каждом классе и отдельных консультаций по заказу родителей по повышению уровня развития проблемных сфер обучающихся.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6. </w:t>
      </w:r>
      <w:proofErr w:type="gramStart"/>
      <w:r w:rsidRPr="0016739D">
        <w:rPr>
          <w:rFonts w:ascii="Times New Roman" w:eastAsia="Calibri" w:hAnsi="Times New Roman" w:cs="Times New Roman"/>
          <w:sz w:val="24"/>
          <w:szCs w:val="24"/>
        </w:rPr>
        <w:t>Коррекционно-развивающая работа с учащимися 1-х, 2-х, 3-х классов с низким уровнем развития познавательных, регулятивных, личностных способностей, так же цикл групповых занятий с первоклассниками в период адаптации и на протяжении всего учебного года,  с обучающимися, имеющими низкий уровень адаптации.</w:t>
      </w:r>
      <w:proofErr w:type="gramEnd"/>
      <w:r w:rsidRPr="0016739D">
        <w:rPr>
          <w:rFonts w:ascii="Times New Roman" w:eastAsia="Calibri" w:hAnsi="Times New Roman" w:cs="Times New Roman"/>
          <w:sz w:val="24"/>
          <w:szCs w:val="24"/>
        </w:rPr>
        <w:t xml:space="preserve"> Занятия проводятся индивидуальные и групповые,</w:t>
      </w:r>
      <w:r w:rsidR="0010500C" w:rsidRPr="0016739D">
        <w:rPr>
          <w:rFonts w:ascii="Times New Roman" w:eastAsia="Calibri" w:hAnsi="Times New Roman" w:cs="Times New Roman"/>
          <w:sz w:val="24"/>
          <w:szCs w:val="24"/>
        </w:rPr>
        <w:t xml:space="preserve"> на уровне  класса. По окончании</w:t>
      </w:r>
      <w:r w:rsidRPr="0016739D">
        <w:rPr>
          <w:rFonts w:ascii="Times New Roman" w:eastAsia="Calibri" w:hAnsi="Times New Roman" w:cs="Times New Roman"/>
          <w:sz w:val="24"/>
          <w:szCs w:val="24"/>
        </w:rPr>
        <w:t xml:space="preserve"> работы по программе проведение индивидуальной диагностики обучающихся, оформление психологического заключения и рекомендации учителю и родителям по форме дальнейшего обучения данных учащихся.</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7. Реализация программы индивидуального сопровождения учащихся с ослабленным здоровьем, детей, состоящих на внутришкольном учете и ОПДН, опекаемых детей, одарённых детей.</w:t>
      </w:r>
    </w:p>
    <w:p w:rsidR="00A94003" w:rsidRPr="0016739D" w:rsidRDefault="00A94003" w:rsidP="006925D6">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8. Методическая поддержка педагогов по введению новых государственных стандартов через проведение педагогических советов, семинаров, рефлексию деятельности на заседании кафедры начальной школы, в индивидуальных консультациях.  </w:t>
      </w:r>
    </w:p>
    <w:p w:rsidR="00A94003" w:rsidRPr="0016739D" w:rsidRDefault="00A94003" w:rsidP="006925D6">
      <w:pPr>
        <w:spacing w:after="75" w:line="234" w:lineRule="atLeast"/>
        <w:jc w:val="both"/>
        <w:rPr>
          <w:rFonts w:ascii="Times New Roman" w:eastAsia="Times New Roman" w:hAnsi="Times New Roman" w:cs="Times New Roman"/>
          <w:sz w:val="24"/>
          <w:szCs w:val="24"/>
          <w:lang w:eastAsia="ru-RU"/>
        </w:rPr>
      </w:pPr>
    </w:p>
    <w:p w:rsidR="00A94003" w:rsidRPr="0016739D" w:rsidRDefault="00A94003" w:rsidP="006925D6">
      <w:pPr>
        <w:rPr>
          <w:rFonts w:ascii="Times New Roman" w:hAnsi="Times New Roman" w:cs="Times New Roman"/>
          <w:b/>
          <w:sz w:val="24"/>
          <w:szCs w:val="24"/>
        </w:rPr>
      </w:pPr>
      <w:r w:rsidRPr="0016739D">
        <w:rPr>
          <w:rFonts w:ascii="Times New Roman" w:hAnsi="Times New Roman" w:cs="Times New Roman"/>
          <w:b/>
          <w:sz w:val="24"/>
          <w:szCs w:val="24"/>
        </w:rPr>
        <w:t>Финансовые условия</w:t>
      </w:r>
    </w:p>
    <w:p w:rsidR="00BB1BD9" w:rsidRPr="0016739D" w:rsidRDefault="00A94003" w:rsidP="006925D6">
      <w:pPr>
        <w:spacing w:after="0" w:line="240" w:lineRule="auto"/>
        <w:rPr>
          <w:rFonts w:ascii="Times New Roman" w:hAnsi="Times New Roman" w:cs="Times New Roman"/>
          <w:sz w:val="24"/>
          <w:szCs w:val="24"/>
        </w:rPr>
      </w:pPr>
      <w:r w:rsidRPr="0016739D">
        <w:rPr>
          <w:rFonts w:ascii="Times New Roman" w:hAnsi="Times New Roman" w:cs="Times New Roman"/>
          <w:sz w:val="24"/>
          <w:szCs w:val="24"/>
        </w:rPr>
        <w:t xml:space="preserve">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roofErr w:type="gramStart"/>
      <w:r w:rsidRPr="0016739D">
        <w:rPr>
          <w:rFonts w:ascii="Times New Roman" w:hAnsi="Times New Roman" w:cs="Times New Roman"/>
          <w:sz w:val="24"/>
          <w:szCs w:val="24"/>
        </w:rPr>
        <w:t xml:space="preserve"> .</w:t>
      </w:r>
      <w:proofErr w:type="gramEnd"/>
      <w:r w:rsidRPr="0016739D">
        <w:rPr>
          <w:rFonts w:ascii="Times New Roman" w:hAnsi="Times New Roman" w:cs="Times New Roman"/>
          <w:sz w:val="24"/>
          <w:szCs w:val="24"/>
        </w:rPr>
        <w:t xml:space="preserve"> Расходы на оплату труда работников </w:t>
      </w:r>
      <w:r w:rsidR="0010500C" w:rsidRPr="0016739D">
        <w:rPr>
          <w:rFonts w:ascii="Times New Roman" w:hAnsi="Times New Roman" w:cs="Times New Roman"/>
          <w:sz w:val="24"/>
          <w:szCs w:val="24"/>
        </w:rPr>
        <w:t>организации, осуществляющей образовательную деятельность</w:t>
      </w:r>
      <w:r w:rsidRPr="0016739D">
        <w:rPr>
          <w:rFonts w:ascii="Times New Roman" w:hAnsi="Times New Roman" w:cs="Times New Roman"/>
          <w:sz w:val="24"/>
          <w:szCs w:val="24"/>
        </w:rPr>
        <w:t xml:space="preserve">: оплата труда производится по НСОТ (новая система оплаты труда). </w:t>
      </w:r>
      <w:proofErr w:type="gramStart"/>
      <w:r w:rsidRPr="0016739D">
        <w:rPr>
          <w:rFonts w:ascii="Times New Roman" w:hAnsi="Times New Roman" w:cs="Times New Roman"/>
          <w:sz w:val="24"/>
          <w:szCs w:val="24"/>
        </w:rPr>
        <w:t>Оклад (должностной оклад) педагогического работника определяется исходя из стандартной стоимости бюджетной образовательной услуги на одного обучающ</w:t>
      </w:r>
      <w:r w:rsidR="0010500C" w:rsidRPr="0016739D">
        <w:rPr>
          <w:rFonts w:ascii="Times New Roman" w:hAnsi="Times New Roman" w:cs="Times New Roman"/>
          <w:sz w:val="24"/>
          <w:szCs w:val="24"/>
        </w:rPr>
        <w:t xml:space="preserve">егося в зависимости  класса </w:t>
      </w:r>
      <w:r w:rsidRPr="0016739D">
        <w:rPr>
          <w:rFonts w:ascii="Times New Roman" w:hAnsi="Times New Roman" w:cs="Times New Roman"/>
          <w:sz w:val="24"/>
          <w:szCs w:val="24"/>
        </w:rPr>
        <w:t>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w:t>
      </w:r>
      <w:r w:rsidR="00BB1BD9" w:rsidRPr="0016739D">
        <w:rPr>
          <w:rFonts w:ascii="Times New Roman" w:hAnsi="Times New Roman" w:cs="Times New Roman"/>
          <w:sz w:val="24"/>
          <w:szCs w:val="24"/>
        </w:rPr>
        <w:t xml:space="preserve">    </w:t>
      </w:r>
      <w:proofErr w:type="gramEnd"/>
    </w:p>
    <w:p w:rsidR="006F288E" w:rsidRPr="0016739D" w:rsidRDefault="00BB1BD9" w:rsidP="0010500C">
      <w:pPr>
        <w:spacing w:after="0" w:line="240" w:lineRule="auto"/>
        <w:jc w:val="both"/>
        <w:rPr>
          <w:rFonts w:ascii="Times New Roman" w:hAnsi="Times New Roman" w:cs="Times New Roman"/>
          <w:sz w:val="24"/>
          <w:szCs w:val="24"/>
        </w:rPr>
      </w:pPr>
      <w:r w:rsidRPr="0016739D">
        <w:rPr>
          <w:rFonts w:ascii="Times New Roman" w:hAnsi="Times New Roman" w:cs="Times New Roman"/>
          <w:sz w:val="24"/>
          <w:szCs w:val="24"/>
        </w:rPr>
        <w:t xml:space="preserve">   </w:t>
      </w:r>
      <w:r w:rsidR="006F288E" w:rsidRPr="0016739D">
        <w:rPr>
          <w:rFonts w:ascii="Times New Roman" w:eastAsia="Calibri" w:hAnsi="Times New Roman" w:cs="Times New Roman"/>
          <w:sz w:val="24"/>
          <w:szCs w:val="24"/>
        </w:rPr>
        <w:t>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w:t>
      </w:r>
      <w:r w:rsidRPr="0016739D">
        <w:rPr>
          <w:rFonts w:ascii="Times New Roman" w:eastAsia="Calibri" w:hAnsi="Times New Roman" w:cs="Times New Roman"/>
          <w:sz w:val="24"/>
          <w:szCs w:val="24"/>
        </w:rPr>
        <w:t>.</w:t>
      </w:r>
    </w:p>
    <w:p w:rsidR="006F288E" w:rsidRPr="0016739D" w:rsidRDefault="006F288E"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В нормативных локальных актах школы отражено:</w:t>
      </w:r>
    </w:p>
    <w:p w:rsidR="006F288E" w:rsidRPr="0016739D" w:rsidRDefault="006F288E"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•соотношение базовой и стимулирующей частей фонда оплаты труда;</w:t>
      </w:r>
    </w:p>
    <w:p w:rsidR="006F288E" w:rsidRPr="0016739D" w:rsidRDefault="006F288E"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6F288E" w:rsidRPr="0016739D" w:rsidRDefault="006F288E"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•порядок распределения стимулирующей части фонда оплаты труда.</w:t>
      </w:r>
    </w:p>
    <w:p w:rsidR="000E2532" w:rsidRPr="0016739D" w:rsidRDefault="000E2532" w:rsidP="000E2532">
      <w:pPr>
        <w:spacing w:after="0" w:line="240" w:lineRule="auto"/>
        <w:jc w:val="center"/>
        <w:rPr>
          <w:rFonts w:ascii="Times New Roman" w:eastAsia="Times New Roman" w:hAnsi="Times New Roman" w:cs="Times New Roman"/>
          <w:sz w:val="20"/>
          <w:szCs w:val="20"/>
          <w:lang w:eastAsia="ru-RU"/>
        </w:rPr>
      </w:pPr>
    </w:p>
    <w:p w:rsidR="00A94003" w:rsidRPr="0016739D" w:rsidRDefault="000E2532" w:rsidP="00D04291">
      <w:pPr>
        <w:spacing w:after="0" w:line="240" w:lineRule="auto"/>
        <w:rPr>
          <w:rFonts w:ascii="Times New Roman" w:eastAsia="Times New Roman" w:hAnsi="Times New Roman" w:cs="Times New Roman"/>
          <w:b/>
          <w:sz w:val="24"/>
          <w:szCs w:val="24"/>
          <w:lang w:eastAsia="ru-RU"/>
        </w:rPr>
      </w:pPr>
      <w:r w:rsidRPr="0016739D">
        <w:rPr>
          <w:rFonts w:ascii="Times New Roman" w:eastAsia="Times New Roman" w:hAnsi="Times New Roman" w:cs="Times New Roman"/>
          <w:b/>
          <w:sz w:val="20"/>
          <w:szCs w:val="20"/>
          <w:lang w:eastAsia="ru-RU"/>
        </w:rPr>
        <w:t>2</w:t>
      </w:r>
      <w:r w:rsidRPr="0016739D">
        <w:rPr>
          <w:rFonts w:ascii="Times New Roman" w:eastAsia="Times New Roman" w:hAnsi="Times New Roman" w:cs="Times New Roman"/>
          <w:b/>
          <w:sz w:val="24"/>
          <w:szCs w:val="24"/>
          <w:lang w:eastAsia="ru-RU"/>
        </w:rPr>
        <w:t>. Материально-технические условия реализации основной образовательной программы</w:t>
      </w:r>
    </w:p>
    <w:p w:rsidR="00D04291" w:rsidRPr="0016739D" w:rsidRDefault="00D04291" w:rsidP="006925D6">
      <w:pPr>
        <w:spacing w:after="75" w:line="234" w:lineRule="atLeast"/>
        <w:jc w:val="both"/>
        <w:rPr>
          <w:rFonts w:ascii="Times New Roman" w:eastAsia="Times New Roman" w:hAnsi="Times New Roman" w:cs="Times New Roman"/>
          <w:b/>
          <w:bCs/>
          <w:i/>
          <w:iCs/>
          <w:sz w:val="24"/>
          <w:szCs w:val="24"/>
          <w:lang w:eastAsia="ru-RU"/>
        </w:rPr>
      </w:pPr>
    </w:p>
    <w:p w:rsidR="00A94003" w:rsidRPr="0016739D" w:rsidRDefault="00A94003" w:rsidP="006925D6">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bCs/>
          <w:iCs/>
          <w:sz w:val="24"/>
          <w:szCs w:val="24"/>
          <w:lang w:eastAsia="ru-RU"/>
        </w:rPr>
        <w:t>Материально-технические условия реализации основной образовательной программы начального общего образования</w:t>
      </w:r>
      <w:r w:rsidRPr="0016739D">
        <w:rPr>
          <w:rFonts w:ascii="Times New Roman" w:eastAsia="Times New Roman" w:hAnsi="Times New Roman" w:cs="Times New Roman"/>
          <w:sz w:val="24"/>
          <w:szCs w:val="24"/>
          <w:lang w:eastAsia="ru-RU"/>
        </w:rPr>
        <w:t xml:space="preserve"> обеспечивают возможность достижения обучающимися </w:t>
      </w:r>
      <w:r w:rsidRPr="0016739D">
        <w:rPr>
          <w:rFonts w:ascii="Times New Roman" w:eastAsia="Times New Roman" w:hAnsi="Times New Roman" w:cs="Times New Roman"/>
          <w:sz w:val="24"/>
          <w:szCs w:val="24"/>
          <w:lang w:eastAsia="ru-RU"/>
        </w:rPr>
        <w:lastRenderedPageBreak/>
        <w:t>установленных Стандартом требований к результатам освоения основной образовательной программы начального общего образования.</w:t>
      </w:r>
    </w:p>
    <w:p w:rsidR="00A94003" w:rsidRPr="0016739D" w:rsidRDefault="00A94003" w:rsidP="00BD4C2F">
      <w:pPr>
        <w:spacing w:after="0" w:line="240" w:lineRule="auto"/>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i/>
          <w:iCs/>
          <w:sz w:val="24"/>
          <w:szCs w:val="24"/>
          <w:lang w:eastAsia="ru-RU"/>
        </w:rPr>
        <w:t>Соблюдение:</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санитарно-гигиенических норм </w:t>
      </w:r>
      <w:r w:rsidR="0010500C" w:rsidRPr="0016739D">
        <w:rPr>
          <w:rFonts w:ascii="Times New Roman" w:eastAsia="Times New Roman" w:hAnsi="Times New Roman" w:cs="Times New Roman"/>
          <w:sz w:val="24"/>
          <w:szCs w:val="24"/>
          <w:lang w:eastAsia="ru-RU"/>
        </w:rPr>
        <w:t xml:space="preserve">образовательной деятельности </w:t>
      </w:r>
      <w:r w:rsidRPr="0016739D">
        <w:rPr>
          <w:rFonts w:ascii="Times New Roman" w:eastAsia="Times New Roman" w:hAnsi="Times New Roman" w:cs="Times New Roman"/>
          <w:sz w:val="24"/>
          <w:szCs w:val="24"/>
          <w:lang w:eastAsia="ru-RU"/>
        </w:rPr>
        <w:t>в соответствии с требованиями к условиям и организации обучения в общеобразовательных учреждениях (Санитарно-эпидемиологические правила и нормативы 2.4.2.2821-10)</w:t>
      </w:r>
      <w:proofErr w:type="gramStart"/>
      <w:r w:rsidRPr="0016739D">
        <w:rPr>
          <w:rFonts w:ascii="Times New Roman" w:eastAsia="Times New Roman" w:hAnsi="Times New Roman" w:cs="Times New Roman"/>
          <w:sz w:val="24"/>
          <w:szCs w:val="24"/>
          <w:lang w:eastAsia="ru-RU"/>
        </w:rPr>
        <w:t>.</w:t>
      </w:r>
      <w:proofErr w:type="gramEnd"/>
      <w:r w:rsidRPr="0016739D">
        <w:rPr>
          <w:rFonts w:ascii="Times New Roman" w:eastAsia="Times New Roman" w:hAnsi="Times New Roman" w:cs="Times New Roman"/>
          <w:sz w:val="24"/>
          <w:szCs w:val="24"/>
          <w:lang w:eastAsia="ru-RU"/>
        </w:rPr>
        <w:t xml:space="preserve"> (</w:t>
      </w:r>
      <w:proofErr w:type="gramStart"/>
      <w:r w:rsidRPr="0016739D">
        <w:rPr>
          <w:rFonts w:ascii="Times New Roman" w:eastAsia="Times New Roman" w:hAnsi="Times New Roman" w:cs="Times New Roman"/>
          <w:sz w:val="24"/>
          <w:szCs w:val="24"/>
          <w:lang w:eastAsia="ru-RU"/>
        </w:rPr>
        <w:t>т</w:t>
      </w:r>
      <w:proofErr w:type="gramEnd"/>
      <w:r w:rsidRPr="0016739D">
        <w:rPr>
          <w:rFonts w:ascii="Times New Roman" w:eastAsia="Times New Roman" w:hAnsi="Times New Roman" w:cs="Times New Roman"/>
          <w:sz w:val="24"/>
          <w:szCs w:val="24"/>
          <w:lang w:eastAsia="ru-RU"/>
        </w:rPr>
        <w:t>ребования к водоснабжению, канализации, освещению, воздушно-тепловому режиму и т. д.);</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душевых, мест личной гигиены и т. д.);</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пожарной и электробезопасности;</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требований охраны труда;</w:t>
      </w:r>
    </w:p>
    <w:p w:rsidR="00A94003" w:rsidRPr="0016739D" w:rsidRDefault="00A94003" w:rsidP="00BD4C2F">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E60E92" w:rsidRPr="0016739D" w:rsidRDefault="009E0AE9" w:rsidP="009E0AE9">
      <w:pPr>
        <w:spacing w:after="75" w:line="234" w:lineRule="atLeast"/>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r w:rsidRPr="0016739D">
        <w:rPr>
          <w:rFonts w:ascii="Times New Roman" w:eastAsia="Times New Roman" w:hAnsi="Times New Roman" w:cs="Times New Roman"/>
          <w:b/>
          <w:bCs/>
          <w:sz w:val="24"/>
          <w:szCs w:val="24"/>
          <w:lang w:eastAsia="ru-RU"/>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w:t>
      </w:r>
      <w:r w:rsidR="004232E7" w:rsidRPr="0016739D">
        <w:rPr>
          <w:rFonts w:ascii="Times New Roman" w:eastAsia="Calibri" w:hAnsi="Times New Roman" w:cs="Times New Roman"/>
          <w:sz w:val="24"/>
          <w:szCs w:val="24"/>
        </w:rPr>
        <w:t xml:space="preserve">     </w:t>
      </w:r>
    </w:p>
    <w:p w:rsidR="00B159EC" w:rsidRPr="0016739D" w:rsidRDefault="00E60E92" w:rsidP="00B159EC">
      <w:pPr>
        <w:spacing w:after="0" w:line="240" w:lineRule="auto"/>
        <w:jc w:val="center"/>
        <w:rPr>
          <w:rFonts w:ascii="Times New Roman" w:eastAsia="Times New Roman" w:hAnsi="Times New Roman" w:cs="Times New Roman"/>
          <w:b/>
          <w:bCs/>
          <w:sz w:val="24"/>
          <w:szCs w:val="24"/>
          <w:lang w:eastAsia="ru-RU"/>
        </w:rPr>
      </w:pPr>
      <w:r w:rsidRPr="0016739D">
        <w:rPr>
          <w:rFonts w:ascii="Times New Roman" w:eastAsia="Times New Roman" w:hAnsi="Times New Roman" w:cs="Times New Roman"/>
          <w:b/>
          <w:bCs/>
          <w:sz w:val="24"/>
          <w:szCs w:val="24"/>
          <w:lang w:eastAsia="ru-RU"/>
        </w:rPr>
        <w:t>Сведения о материально – техническом обеспечении и оснащенности</w:t>
      </w:r>
    </w:p>
    <w:p w:rsidR="00E60E92" w:rsidRPr="0016739D" w:rsidRDefault="0010500C" w:rsidP="00B159EC">
      <w:pPr>
        <w:spacing w:after="0" w:line="240" w:lineRule="auto"/>
        <w:jc w:val="center"/>
        <w:rPr>
          <w:rFonts w:ascii="Times New Roman" w:eastAsia="Times New Roman" w:hAnsi="Times New Roman" w:cs="Times New Roman"/>
          <w:b/>
          <w:bCs/>
          <w:sz w:val="24"/>
          <w:szCs w:val="24"/>
          <w:lang w:eastAsia="ru-RU"/>
        </w:rPr>
      </w:pPr>
      <w:r w:rsidRPr="0016739D">
        <w:rPr>
          <w:rFonts w:ascii="Times New Roman" w:eastAsia="Times New Roman" w:hAnsi="Times New Roman" w:cs="Times New Roman"/>
          <w:b/>
          <w:bCs/>
          <w:sz w:val="24"/>
          <w:szCs w:val="24"/>
          <w:lang w:eastAsia="ru-RU"/>
        </w:rPr>
        <w:t>образовательной деятельности</w:t>
      </w:r>
      <w:r w:rsidR="00E60E92" w:rsidRPr="0016739D">
        <w:rPr>
          <w:rFonts w:ascii="Times New Roman" w:eastAsia="Times New Roman" w:hAnsi="Times New Roman" w:cs="Times New Roman"/>
          <w:b/>
          <w:bCs/>
          <w:sz w:val="24"/>
          <w:szCs w:val="24"/>
          <w:lang w:eastAsia="ru-RU"/>
        </w:rPr>
        <w:t xml:space="preserve"> </w:t>
      </w:r>
    </w:p>
    <w:p w:rsidR="00E60E92" w:rsidRPr="0016739D" w:rsidRDefault="00E60E92" w:rsidP="00672B30">
      <w:pPr>
        <w:spacing w:after="0" w:line="240" w:lineRule="auto"/>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В</w:t>
      </w:r>
      <w:r w:rsidR="00A40ED0">
        <w:rPr>
          <w:rFonts w:ascii="Times New Roman" w:eastAsia="Times New Roman" w:hAnsi="Times New Roman" w:cs="Times New Roman"/>
          <w:sz w:val="24"/>
          <w:szCs w:val="24"/>
          <w:lang w:eastAsia="ru-RU"/>
        </w:rPr>
        <w:t xml:space="preserve"> МБОУ «СОШ №3» в  1-4 классах 14</w:t>
      </w:r>
      <w:r w:rsidRPr="0016739D">
        <w:rPr>
          <w:rFonts w:ascii="Times New Roman" w:eastAsia="Times New Roman" w:hAnsi="Times New Roman" w:cs="Times New Roman"/>
          <w:sz w:val="24"/>
          <w:szCs w:val="24"/>
          <w:lang w:eastAsia="ru-RU"/>
        </w:rPr>
        <w:t xml:space="preserve"> классов  комплектов. Классных комнат – 6 (в пяти   кабинетах рабочее место учителя оборудовано компьютерной техникой, интерактивными досками).</w:t>
      </w:r>
    </w:p>
    <w:p w:rsidR="00E60E92" w:rsidRPr="0016739D" w:rsidRDefault="00E60E92" w:rsidP="00672B30">
      <w:pPr>
        <w:spacing w:after="0" w:line="240" w:lineRule="auto"/>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     В распоряжении школьников имеется  2 спортивных зала,( большой спортивный зал оборудован раздевалками и душевыми кабинами, в  малом спортивном зале установлены тренажеры ) ;  актовый зал площадью 250 </w:t>
      </w:r>
      <w:proofErr w:type="spellStart"/>
      <w:r w:rsidRPr="0016739D">
        <w:rPr>
          <w:rFonts w:ascii="Times New Roman" w:eastAsia="Times New Roman" w:hAnsi="Times New Roman" w:cs="Times New Roman"/>
          <w:sz w:val="24"/>
          <w:szCs w:val="24"/>
          <w:lang w:eastAsia="ru-RU"/>
        </w:rPr>
        <w:t>кв.м</w:t>
      </w:r>
      <w:proofErr w:type="spellEnd"/>
      <w:r w:rsidRPr="0016739D">
        <w:rPr>
          <w:rFonts w:ascii="Times New Roman" w:eastAsia="Times New Roman" w:hAnsi="Times New Roman" w:cs="Times New Roman"/>
          <w:sz w:val="24"/>
          <w:szCs w:val="24"/>
          <w:lang w:eastAsia="ru-RU"/>
        </w:rPr>
        <w:t xml:space="preserve">,   столовая  на 240  посадочных </w:t>
      </w:r>
      <w:proofErr w:type="spellStart"/>
      <w:r w:rsidRPr="0016739D">
        <w:rPr>
          <w:rFonts w:ascii="Times New Roman" w:eastAsia="Times New Roman" w:hAnsi="Times New Roman" w:cs="Times New Roman"/>
          <w:sz w:val="24"/>
          <w:szCs w:val="24"/>
          <w:lang w:eastAsia="ru-RU"/>
        </w:rPr>
        <w:t>мест</w:t>
      </w:r>
      <w:proofErr w:type="gramStart"/>
      <w:r w:rsidRPr="0016739D">
        <w:rPr>
          <w:rFonts w:ascii="Times New Roman" w:eastAsia="Times New Roman" w:hAnsi="Times New Roman" w:cs="Times New Roman"/>
          <w:sz w:val="24"/>
          <w:szCs w:val="24"/>
          <w:lang w:eastAsia="ru-RU"/>
        </w:rPr>
        <w:t>.Ш</w:t>
      </w:r>
      <w:proofErr w:type="gramEnd"/>
      <w:r w:rsidRPr="0016739D">
        <w:rPr>
          <w:rFonts w:ascii="Times New Roman" w:eastAsia="Times New Roman" w:hAnsi="Times New Roman" w:cs="Times New Roman"/>
          <w:sz w:val="24"/>
          <w:szCs w:val="24"/>
          <w:lang w:eastAsia="ru-RU"/>
        </w:rPr>
        <w:t>кола</w:t>
      </w:r>
      <w:proofErr w:type="spellEnd"/>
      <w:r w:rsidRPr="0016739D">
        <w:rPr>
          <w:rFonts w:ascii="Times New Roman" w:eastAsia="Times New Roman" w:hAnsi="Times New Roman" w:cs="Times New Roman"/>
          <w:sz w:val="24"/>
          <w:szCs w:val="24"/>
          <w:lang w:eastAsia="ru-RU"/>
        </w:rPr>
        <w:t xml:space="preserve"> имеет кабинет музыки, библиотеку с выходом в Интернет, оборудованный спортивный двор (футбольное поле, баскетбольная площадка, беговая дорожка, </w:t>
      </w:r>
      <w:proofErr w:type="spellStart"/>
      <w:r w:rsidRPr="0016739D">
        <w:rPr>
          <w:rFonts w:ascii="Times New Roman" w:eastAsia="Times New Roman" w:hAnsi="Times New Roman" w:cs="Times New Roman"/>
          <w:sz w:val="24"/>
          <w:szCs w:val="24"/>
          <w:lang w:eastAsia="ru-RU"/>
        </w:rPr>
        <w:t>плошадка</w:t>
      </w:r>
      <w:proofErr w:type="spellEnd"/>
      <w:r w:rsidRPr="0016739D">
        <w:rPr>
          <w:rFonts w:ascii="Times New Roman" w:eastAsia="Times New Roman" w:hAnsi="Times New Roman" w:cs="Times New Roman"/>
          <w:sz w:val="24"/>
          <w:szCs w:val="24"/>
          <w:lang w:eastAsia="ru-RU"/>
        </w:rPr>
        <w:t xml:space="preserve"> ),. </w:t>
      </w:r>
    </w:p>
    <w:p w:rsidR="00E60E92" w:rsidRPr="0016739D" w:rsidRDefault="00E60E92" w:rsidP="00672B30">
      <w:pPr>
        <w:spacing w:after="0" w:line="240" w:lineRule="auto"/>
        <w:jc w:val="both"/>
        <w:rPr>
          <w:rFonts w:ascii="Times New Roman" w:eastAsia="Times New Roman" w:hAnsi="Times New Roman" w:cs="Times New Roman"/>
          <w:bCs/>
          <w:sz w:val="24"/>
          <w:szCs w:val="24"/>
          <w:lang w:eastAsia="ru-RU"/>
        </w:rPr>
      </w:pPr>
      <w:r w:rsidRPr="0016739D">
        <w:rPr>
          <w:rFonts w:ascii="Times New Roman" w:eastAsia="Times New Roman" w:hAnsi="Times New Roman" w:cs="Times New Roman"/>
          <w:sz w:val="24"/>
          <w:szCs w:val="24"/>
          <w:lang w:eastAsia="ru-RU"/>
        </w:rPr>
        <w:t>В школе  осуществляется медицинское обслуживание учащихся, оборудован медицинский кабинет. Школа укомплектована  работниками пищеблока, вспомогательным персоналом.</w:t>
      </w:r>
    </w:p>
    <w:p w:rsidR="00E60E92" w:rsidRPr="0016739D" w:rsidRDefault="00E60E92" w:rsidP="00672B30">
      <w:pPr>
        <w:spacing w:after="0" w:line="240" w:lineRule="auto"/>
        <w:jc w:val="both"/>
        <w:rPr>
          <w:rFonts w:ascii="Times New Roman" w:eastAsia="Times New Roman" w:hAnsi="Times New Roman" w:cs="Times New Roman"/>
          <w:bCs/>
          <w:sz w:val="24"/>
          <w:szCs w:val="24"/>
          <w:lang w:eastAsia="ru-RU"/>
        </w:rPr>
      </w:pPr>
      <w:r w:rsidRPr="0016739D">
        <w:rPr>
          <w:rFonts w:ascii="Times New Roman" w:eastAsia="Times New Roman" w:hAnsi="Times New Roman" w:cs="Times New Roman"/>
          <w:bCs/>
          <w:sz w:val="24"/>
          <w:szCs w:val="24"/>
          <w:lang w:eastAsia="ru-RU"/>
        </w:rPr>
        <w:t>Школа  находится в непосредственной близости с такими культурными учреждениями  города, как Детская юношеская библиотека, Дом детского творчества, Дворец культуры железнодорожников, ДЮСШ, Спортивный комплекс «Локомотив».</w:t>
      </w:r>
    </w:p>
    <w:p w:rsidR="00E60E92" w:rsidRPr="0016739D" w:rsidRDefault="00E60E92" w:rsidP="00672B30">
      <w:pPr>
        <w:spacing w:after="0" w:line="240" w:lineRule="auto"/>
        <w:jc w:val="both"/>
        <w:rPr>
          <w:rFonts w:ascii="Times New Roman" w:eastAsia="Times New Roman" w:hAnsi="Times New Roman" w:cs="Times New Roman"/>
          <w:bCs/>
          <w:sz w:val="24"/>
          <w:szCs w:val="24"/>
          <w:lang w:eastAsia="ru-RU"/>
        </w:rPr>
      </w:pPr>
      <w:r w:rsidRPr="0016739D">
        <w:rPr>
          <w:rFonts w:ascii="Times New Roman" w:eastAsia="Times New Roman" w:hAnsi="Times New Roman" w:cs="Times New Roman"/>
          <w:bCs/>
          <w:sz w:val="24"/>
          <w:szCs w:val="24"/>
          <w:lang w:eastAsia="ru-RU"/>
        </w:rPr>
        <w:t xml:space="preserve">Более 50% родителей имеют высшее и среднее специальное образование, они предъявляют высокие требования к </w:t>
      </w:r>
      <w:r w:rsidR="0010500C" w:rsidRPr="0016739D">
        <w:rPr>
          <w:rFonts w:ascii="Times New Roman" w:eastAsia="Times New Roman" w:hAnsi="Times New Roman" w:cs="Times New Roman"/>
          <w:bCs/>
          <w:sz w:val="24"/>
          <w:szCs w:val="24"/>
          <w:lang w:eastAsia="ru-RU"/>
        </w:rPr>
        <w:t xml:space="preserve"> образовательной деятельности </w:t>
      </w:r>
      <w:r w:rsidRPr="0016739D">
        <w:rPr>
          <w:rFonts w:ascii="Times New Roman" w:eastAsia="Times New Roman" w:hAnsi="Times New Roman" w:cs="Times New Roman"/>
          <w:bCs/>
          <w:sz w:val="24"/>
          <w:szCs w:val="24"/>
          <w:lang w:eastAsia="ru-RU"/>
        </w:rPr>
        <w:t>в начальном звене школы и заинтересованы в его качественном изменении.</w:t>
      </w:r>
    </w:p>
    <w:p w:rsidR="00E60E92" w:rsidRPr="0016739D" w:rsidRDefault="00E60E92" w:rsidP="00672B30">
      <w:pPr>
        <w:spacing w:after="0" w:line="240" w:lineRule="auto"/>
        <w:jc w:val="both"/>
        <w:rPr>
          <w:rFonts w:ascii="Times New Roman" w:eastAsia="Times New Roman" w:hAnsi="Times New Roman" w:cs="Times New Roman"/>
          <w:bCs/>
          <w:sz w:val="24"/>
          <w:szCs w:val="24"/>
          <w:lang w:eastAsia="ru-RU"/>
        </w:rPr>
      </w:pPr>
      <w:r w:rsidRPr="0016739D">
        <w:rPr>
          <w:rFonts w:ascii="Times New Roman" w:eastAsia="Times New Roman" w:hAnsi="Times New Roman" w:cs="Times New Roman"/>
          <w:bCs/>
          <w:sz w:val="24"/>
          <w:szCs w:val="24"/>
          <w:lang w:eastAsia="ru-RU"/>
        </w:rPr>
        <w:t xml:space="preserve">    В начальной школе работает  группа продленного дня (далее ГПД) для </w:t>
      </w:r>
      <w:proofErr w:type="gramStart"/>
      <w:r w:rsidRPr="0016739D">
        <w:rPr>
          <w:rFonts w:ascii="Times New Roman" w:eastAsia="Times New Roman" w:hAnsi="Times New Roman" w:cs="Times New Roman"/>
          <w:bCs/>
          <w:sz w:val="24"/>
          <w:szCs w:val="24"/>
          <w:lang w:eastAsia="ru-RU"/>
        </w:rPr>
        <w:t>обучающихся</w:t>
      </w:r>
      <w:proofErr w:type="gramEnd"/>
      <w:r w:rsidRPr="0016739D">
        <w:rPr>
          <w:rFonts w:ascii="Times New Roman" w:eastAsia="Times New Roman" w:hAnsi="Times New Roman" w:cs="Times New Roman"/>
          <w:bCs/>
          <w:sz w:val="24"/>
          <w:szCs w:val="24"/>
          <w:lang w:eastAsia="ru-RU"/>
        </w:rPr>
        <w:t xml:space="preserve"> 1классов. Работа  ГПД  строится  в соответствии действующими  требованиями  Минздрава  России  по  организации  и  работы  ГПД.</w:t>
      </w:r>
      <w:r w:rsidR="0010500C" w:rsidRPr="0016739D">
        <w:rPr>
          <w:rFonts w:ascii="Times New Roman" w:eastAsia="Times New Roman" w:hAnsi="Times New Roman" w:cs="Times New Roman"/>
          <w:bCs/>
          <w:sz w:val="24"/>
          <w:szCs w:val="24"/>
          <w:lang w:eastAsia="ru-RU"/>
        </w:rPr>
        <w:t xml:space="preserve"> Время работы ГПД: с 11.30.до 17</w:t>
      </w:r>
      <w:r w:rsidRPr="0016739D">
        <w:rPr>
          <w:rFonts w:ascii="Times New Roman" w:eastAsia="Times New Roman" w:hAnsi="Times New Roman" w:cs="Times New Roman"/>
          <w:bCs/>
          <w:sz w:val="24"/>
          <w:szCs w:val="24"/>
          <w:lang w:eastAsia="ru-RU"/>
        </w:rPr>
        <w:t xml:space="preserve">.30. Для детей, посещающих ГПД, организовано  горячее питание, предусмотрены прогулки и подвижные игры на воздухе. </w:t>
      </w:r>
    </w:p>
    <w:p w:rsidR="00E60E92" w:rsidRPr="0016739D" w:rsidRDefault="00E60E92" w:rsidP="00672B30">
      <w:pPr>
        <w:spacing w:after="0" w:line="240" w:lineRule="auto"/>
        <w:jc w:val="both"/>
        <w:rPr>
          <w:rFonts w:ascii="Times New Roman" w:eastAsia="Times New Roman" w:hAnsi="Times New Roman" w:cs="Times New Roman"/>
          <w:bCs/>
          <w:sz w:val="24"/>
          <w:szCs w:val="24"/>
          <w:lang w:eastAsia="ru-RU"/>
        </w:rPr>
      </w:pPr>
      <w:r w:rsidRPr="0016739D">
        <w:rPr>
          <w:rFonts w:ascii="Times New Roman" w:eastAsia="Times New Roman" w:hAnsi="Times New Roman" w:cs="Times New Roman"/>
          <w:bCs/>
          <w:sz w:val="24"/>
          <w:szCs w:val="24"/>
          <w:lang w:eastAsia="ru-RU"/>
        </w:rPr>
        <w:t xml:space="preserve"> 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города.</w:t>
      </w:r>
    </w:p>
    <w:p w:rsidR="007B5F7F" w:rsidRPr="0016739D" w:rsidRDefault="004232E7" w:rsidP="007B5F7F">
      <w:pPr>
        <w:spacing w:after="0" w:line="240"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p>
    <w:p w:rsidR="007B5F7F" w:rsidRPr="0016739D" w:rsidRDefault="007B5F7F" w:rsidP="007B5F7F">
      <w:pPr>
        <w:spacing w:after="0" w:line="240" w:lineRule="auto"/>
        <w:jc w:val="both"/>
        <w:rPr>
          <w:rFonts w:ascii="Times New Roman" w:eastAsia="Calibri" w:hAnsi="Times New Roman" w:cs="Times New Roman"/>
          <w:sz w:val="24"/>
          <w:szCs w:val="24"/>
        </w:rPr>
      </w:pPr>
      <w:r w:rsidRPr="0016739D">
        <w:rPr>
          <w:rFonts w:ascii="Times New Roman" w:eastAsia="Times New Roman" w:hAnsi="Times New Roman" w:cs="Times New Roman"/>
          <w:b/>
          <w:sz w:val="24"/>
          <w:szCs w:val="24"/>
          <w:lang w:eastAsia="ru-RU"/>
        </w:rPr>
        <w:t>Создание в образовательном учреждении информационно-образовательной среды, соответствующей требованиям Стандарта</w:t>
      </w:r>
      <w:r w:rsidRPr="0016739D">
        <w:rPr>
          <w:rFonts w:ascii="Times New Roman" w:eastAsia="Calibri" w:hAnsi="Times New Roman" w:cs="Times New Roman"/>
          <w:sz w:val="24"/>
          <w:szCs w:val="24"/>
        </w:rPr>
        <w:t xml:space="preserve"> </w:t>
      </w:r>
    </w:p>
    <w:p w:rsidR="00CA1A73" w:rsidRPr="0016739D" w:rsidRDefault="007B5F7F" w:rsidP="00672B30">
      <w:pPr>
        <w:spacing w:after="75" w:line="234" w:lineRule="atLeast"/>
        <w:rPr>
          <w:rFonts w:ascii="Times New Roman" w:eastAsia="Times New Roman" w:hAnsi="Times New Roman" w:cs="Times New Roman"/>
          <w:sz w:val="24"/>
          <w:szCs w:val="24"/>
          <w:lang w:eastAsia="ru-RU"/>
        </w:rPr>
      </w:pPr>
      <w:r w:rsidRPr="0016739D">
        <w:rPr>
          <w:rFonts w:ascii="Times New Roman" w:eastAsia="Calibri" w:hAnsi="Times New Roman" w:cs="Times New Roman"/>
          <w:sz w:val="24"/>
          <w:szCs w:val="24"/>
        </w:rPr>
        <w:t xml:space="preserve">         </w:t>
      </w:r>
      <w:r w:rsidR="00672B30" w:rsidRPr="0016739D">
        <w:rPr>
          <w:rFonts w:ascii="Times New Roman" w:eastAsia="Calibri" w:hAnsi="Times New Roman" w:cs="Times New Roman"/>
          <w:sz w:val="24"/>
          <w:szCs w:val="24"/>
        </w:rPr>
        <w:t xml:space="preserve">         </w:t>
      </w:r>
    </w:p>
    <w:p w:rsidR="00BC66F7" w:rsidRPr="0016739D" w:rsidRDefault="003D65B2" w:rsidP="00E60E92">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sz w:val="24"/>
          <w:szCs w:val="24"/>
          <w:lang w:eastAsia="ru-RU"/>
        </w:rPr>
        <w:t xml:space="preserve"> </w:t>
      </w:r>
      <w:r w:rsidR="00E60E92" w:rsidRPr="0016739D">
        <w:rPr>
          <w:rFonts w:ascii="Times New Roman" w:eastAsia="Times New Roman" w:hAnsi="Times New Roman" w:cs="Times New Roman"/>
          <w:bCs/>
          <w:iCs/>
          <w:sz w:val="24"/>
          <w:szCs w:val="24"/>
          <w:lang w:eastAsia="ru-RU"/>
        </w:rPr>
        <w:t>Учебно-методическое и информационное обеспечение реализации основной образовательной программы начального общего образования</w:t>
      </w:r>
      <w:r w:rsidR="00E60E92" w:rsidRPr="0016739D">
        <w:rPr>
          <w:rFonts w:ascii="Times New Roman" w:eastAsia="Times New Roman" w:hAnsi="Times New Roman" w:cs="Times New Roman"/>
          <w:sz w:val="24"/>
          <w:szCs w:val="24"/>
          <w:lang w:eastAsia="ru-RU"/>
        </w:rPr>
        <w:t xml:space="preserve"> направлено на обеспечение широкого, постоянного и устойчивого доступа для всех участников </w:t>
      </w:r>
      <w:r w:rsidR="0010500C" w:rsidRPr="0016739D">
        <w:rPr>
          <w:rFonts w:ascii="Times New Roman" w:eastAsia="Times New Roman" w:hAnsi="Times New Roman" w:cs="Times New Roman"/>
          <w:sz w:val="24"/>
          <w:szCs w:val="24"/>
          <w:lang w:eastAsia="ru-RU"/>
        </w:rPr>
        <w:t xml:space="preserve">образовательной деятельности </w:t>
      </w:r>
      <w:r w:rsidR="00E60E92" w:rsidRPr="0016739D">
        <w:rPr>
          <w:rFonts w:ascii="Times New Roman" w:eastAsia="Times New Roman" w:hAnsi="Times New Roman" w:cs="Times New Roman"/>
          <w:sz w:val="24"/>
          <w:szCs w:val="24"/>
          <w:lang w:eastAsia="ru-RU"/>
        </w:rPr>
        <w:t xml:space="preserve">к любой информации, связанной с реализацией основной образовательной программы, планируемыми результатами, организацией </w:t>
      </w:r>
      <w:r w:rsidR="0010500C" w:rsidRPr="0016739D">
        <w:rPr>
          <w:rFonts w:ascii="Times New Roman" w:eastAsia="Times New Roman" w:hAnsi="Times New Roman" w:cs="Times New Roman"/>
          <w:sz w:val="24"/>
          <w:szCs w:val="24"/>
          <w:lang w:eastAsia="ru-RU"/>
        </w:rPr>
        <w:t xml:space="preserve">образовательной деятельности </w:t>
      </w:r>
      <w:r w:rsidR="00E60E92" w:rsidRPr="0016739D">
        <w:rPr>
          <w:rFonts w:ascii="Times New Roman" w:eastAsia="Times New Roman" w:hAnsi="Times New Roman" w:cs="Times New Roman"/>
          <w:sz w:val="24"/>
          <w:szCs w:val="24"/>
          <w:lang w:eastAsia="ru-RU"/>
        </w:rPr>
        <w:t>и</w:t>
      </w:r>
      <w:r w:rsidR="00710138" w:rsidRPr="0016739D">
        <w:rPr>
          <w:rFonts w:ascii="Times New Roman" w:eastAsia="Times New Roman" w:hAnsi="Times New Roman" w:cs="Times New Roman"/>
          <w:sz w:val="24"/>
          <w:szCs w:val="24"/>
          <w:lang w:eastAsia="ru-RU"/>
        </w:rPr>
        <w:t xml:space="preserve"> условиями её</w:t>
      </w:r>
      <w:r w:rsidR="00E60E92" w:rsidRPr="0016739D">
        <w:rPr>
          <w:rFonts w:ascii="Times New Roman" w:eastAsia="Times New Roman" w:hAnsi="Times New Roman" w:cs="Times New Roman"/>
          <w:sz w:val="24"/>
          <w:szCs w:val="24"/>
          <w:lang w:eastAsia="ru-RU"/>
        </w:rPr>
        <w:t xml:space="preserve"> осуществления.</w:t>
      </w:r>
    </w:p>
    <w:tbl>
      <w:tblPr>
        <w:tblStyle w:val="a3"/>
        <w:tblW w:w="0" w:type="auto"/>
        <w:tblLook w:val="04A0" w:firstRow="1" w:lastRow="0" w:firstColumn="1" w:lastColumn="0" w:noHBand="0" w:noVBand="1"/>
      </w:tblPr>
      <w:tblGrid>
        <w:gridCol w:w="4998"/>
        <w:gridCol w:w="4999"/>
      </w:tblGrid>
      <w:tr w:rsidR="0016739D" w:rsidRPr="0016739D" w:rsidTr="00BC66F7">
        <w:tc>
          <w:tcPr>
            <w:tcW w:w="4998" w:type="dxa"/>
          </w:tcPr>
          <w:p w:rsidR="00BC66F7" w:rsidRPr="0016739D" w:rsidRDefault="00BC66F7" w:rsidP="00BC66F7">
            <w:pPr>
              <w:spacing w:after="75" w:line="234" w:lineRule="atLeast"/>
              <w:jc w:val="center"/>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bCs/>
                <w:sz w:val="24"/>
                <w:szCs w:val="24"/>
                <w:lang w:eastAsia="ru-RU"/>
              </w:rPr>
              <w:lastRenderedPageBreak/>
              <w:t>Требования</w:t>
            </w:r>
          </w:p>
        </w:tc>
        <w:tc>
          <w:tcPr>
            <w:tcW w:w="4999" w:type="dxa"/>
          </w:tcPr>
          <w:p w:rsidR="00BC66F7" w:rsidRPr="0016739D" w:rsidRDefault="00BC66F7" w:rsidP="00BC66F7">
            <w:pPr>
              <w:spacing w:after="75" w:line="234" w:lineRule="atLeast"/>
              <w:jc w:val="center"/>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bCs/>
                <w:sz w:val="24"/>
                <w:szCs w:val="24"/>
                <w:lang w:eastAsia="ru-RU"/>
              </w:rPr>
              <w:t>Реализация</w:t>
            </w:r>
          </w:p>
        </w:tc>
      </w:tr>
      <w:tr w:rsidR="0016739D" w:rsidRPr="0016739D" w:rsidTr="00BC66F7">
        <w:tc>
          <w:tcPr>
            <w:tcW w:w="4998" w:type="dxa"/>
          </w:tcPr>
          <w:p w:rsidR="00BC66F7" w:rsidRPr="0016739D" w:rsidRDefault="00BC66F7" w:rsidP="00E60E92">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Обеспеченность учебниками, учебно-методической документацией и материалами по учебным предметам</w:t>
            </w:r>
          </w:p>
        </w:tc>
        <w:tc>
          <w:tcPr>
            <w:tcW w:w="4999" w:type="dxa"/>
          </w:tcPr>
          <w:p w:rsidR="00BC66F7" w:rsidRPr="0016739D" w:rsidRDefault="00BC66F7" w:rsidP="00BC66F7">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Полная укомплектованность УМК «Школа России» </w:t>
            </w:r>
          </w:p>
          <w:p w:rsidR="00BC66F7" w:rsidRPr="0016739D" w:rsidRDefault="00BC66F7" w:rsidP="00BC66F7">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Учителя начальной школы обеспечены программно-прикладными средствами для организации учебного процесса</w:t>
            </w:r>
          </w:p>
        </w:tc>
      </w:tr>
      <w:tr w:rsidR="0016739D" w:rsidRPr="0016739D" w:rsidTr="00BC66F7">
        <w:tc>
          <w:tcPr>
            <w:tcW w:w="4998" w:type="dxa"/>
          </w:tcPr>
          <w:p w:rsidR="00BC66F7" w:rsidRPr="0016739D" w:rsidRDefault="00BC66F7" w:rsidP="00E60E92">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Укомплектованность библиотеки печатными образовательными ресурсами и электронными образовательными ресурсами</w:t>
            </w:r>
          </w:p>
        </w:tc>
        <w:tc>
          <w:tcPr>
            <w:tcW w:w="4999" w:type="dxa"/>
          </w:tcPr>
          <w:p w:rsidR="00BC66F7" w:rsidRPr="0016739D" w:rsidRDefault="00CF0EAB" w:rsidP="00BC66F7">
            <w:pPr>
              <w:spacing w:after="75"/>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Площадь библиотеки — 88.89</w:t>
            </w:r>
            <w:r w:rsidR="00BC66F7" w:rsidRPr="0016739D">
              <w:rPr>
                <w:rFonts w:ascii="Times New Roman" w:eastAsia="Times New Roman" w:hAnsi="Times New Roman" w:cs="Times New Roman"/>
                <w:sz w:val="24"/>
                <w:szCs w:val="24"/>
                <w:lang w:eastAsia="ru-RU"/>
              </w:rPr>
              <w:t>м</w:t>
            </w:r>
            <w:proofErr w:type="gramStart"/>
            <w:r w:rsidR="00BC66F7" w:rsidRPr="0016739D">
              <w:rPr>
                <w:rFonts w:ascii="Times New Roman" w:eastAsia="Times New Roman" w:hAnsi="Times New Roman" w:cs="Times New Roman"/>
                <w:sz w:val="24"/>
                <w:szCs w:val="24"/>
                <w:vertAlign w:val="superscript"/>
                <w:lang w:eastAsia="ru-RU"/>
              </w:rPr>
              <w:t>2</w:t>
            </w:r>
            <w:proofErr w:type="gramEnd"/>
            <w:r w:rsidR="00BC66F7" w:rsidRPr="0016739D">
              <w:rPr>
                <w:rFonts w:ascii="Times New Roman" w:eastAsia="Times New Roman" w:hAnsi="Times New Roman" w:cs="Times New Roman"/>
                <w:sz w:val="24"/>
                <w:szCs w:val="24"/>
                <w:lang w:eastAsia="ru-RU"/>
              </w:rPr>
              <w:t xml:space="preserve">,  учебный фонд — </w:t>
            </w:r>
            <w:r w:rsidRPr="0016739D">
              <w:rPr>
                <w:rFonts w:ascii="Times New Roman" w:eastAsia="Times New Roman" w:hAnsi="Times New Roman" w:cs="Times New Roman"/>
                <w:sz w:val="24"/>
                <w:szCs w:val="24"/>
                <w:lang w:eastAsia="ru-RU"/>
              </w:rPr>
              <w:t>11 234</w:t>
            </w:r>
            <w:r w:rsidR="00BC66F7" w:rsidRPr="0016739D">
              <w:rPr>
                <w:rFonts w:ascii="Times New Roman" w:eastAsia="Times New Roman" w:hAnsi="Times New Roman" w:cs="Times New Roman"/>
                <w:sz w:val="24"/>
                <w:szCs w:val="24"/>
                <w:lang w:eastAsia="ru-RU"/>
              </w:rPr>
              <w:t xml:space="preserve"> экз., обеспеченность учебниками — 100%.</w:t>
            </w:r>
          </w:p>
          <w:p w:rsidR="00BC66F7" w:rsidRPr="0016739D" w:rsidRDefault="00BC66F7" w:rsidP="00BC66F7">
            <w:pPr>
              <w:spacing w:after="75" w:line="234" w:lineRule="atLeast"/>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В наличии полный комплект наглядного оборудования (таблицы, пособия).</w:t>
            </w:r>
          </w:p>
        </w:tc>
      </w:tr>
      <w:tr w:rsidR="00BC66F7" w:rsidRPr="0016739D" w:rsidTr="00BC66F7">
        <w:tc>
          <w:tcPr>
            <w:tcW w:w="4998" w:type="dxa"/>
          </w:tcPr>
          <w:p w:rsidR="00BC66F7" w:rsidRPr="0016739D" w:rsidRDefault="00BC66F7" w:rsidP="00E60E92">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w:t>
            </w:r>
          </w:p>
        </w:tc>
        <w:tc>
          <w:tcPr>
            <w:tcW w:w="4999" w:type="dxa"/>
          </w:tcPr>
          <w:p w:rsidR="00BC66F7" w:rsidRPr="0016739D" w:rsidRDefault="00BC66F7" w:rsidP="00CF0EAB">
            <w:pPr>
              <w:spacing w:after="75" w:line="234" w:lineRule="atLeast"/>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Общий </w:t>
            </w:r>
            <w:r w:rsidR="00CF0EAB" w:rsidRPr="0016739D">
              <w:rPr>
                <w:rFonts w:ascii="Times New Roman" w:eastAsia="Times New Roman" w:hAnsi="Times New Roman" w:cs="Times New Roman"/>
                <w:sz w:val="24"/>
                <w:szCs w:val="24"/>
                <w:lang w:eastAsia="ru-RU"/>
              </w:rPr>
              <w:t xml:space="preserve"> библиотечный фонд составляет 25557 экземпляров</w:t>
            </w:r>
            <w:r w:rsidRPr="0016739D">
              <w:rPr>
                <w:rFonts w:ascii="Times New Roman" w:eastAsia="Times New Roman" w:hAnsi="Times New Roman" w:cs="Times New Roman"/>
                <w:sz w:val="24"/>
                <w:szCs w:val="24"/>
                <w:lang w:eastAsia="ru-RU"/>
              </w:rPr>
              <w:t xml:space="preserve">, в </w:t>
            </w:r>
            <w:proofErr w:type="spellStart"/>
            <w:r w:rsidRPr="0016739D">
              <w:rPr>
                <w:rFonts w:ascii="Times New Roman" w:eastAsia="Times New Roman" w:hAnsi="Times New Roman" w:cs="Times New Roman"/>
                <w:sz w:val="24"/>
                <w:szCs w:val="24"/>
                <w:lang w:eastAsia="ru-RU"/>
              </w:rPr>
              <w:t>т.ч</w:t>
            </w:r>
            <w:proofErr w:type="spellEnd"/>
            <w:r w:rsidRPr="0016739D">
              <w:rPr>
                <w:rFonts w:ascii="Times New Roman" w:eastAsia="Times New Roman" w:hAnsi="Times New Roman" w:cs="Times New Roman"/>
                <w:sz w:val="24"/>
                <w:szCs w:val="24"/>
                <w:lang w:eastAsia="ru-RU"/>
              </w:rPr>
              <w:t>.: учебно-методическая литература</w:t>
            </w:r>
            <w:r w:rsidR="00CF0EAB" w:rsidRPr="0016739D">
              <w:rPr>
                <w:rFonts w:ascii="Times New Roman" w:eastAsia="Times New Roman" w:hAnsi="Times New Roman" w:cs="Times New Roman"/>
                <w:sz w:val="24"/>
                <w:szCs w:val="24"/>
                <w:lang w:eastAsia="ru-RU"/>
              </w:rPr>
              <w:t xml:space="preserve"> – 9323экземпляра</w:t>
            </w:r>
            <w:proofErr w:type="gramStart"/>
            <w:r w:rsidR="00CF0EAB" w:rsidRPr="0016739D">
              <w:rPr>
                <w:rFonts w:ascii="Times New Roman" w:eastAsia="Times New Roman" w:hAnsi="Times New Roman" w:cs="Times New Roman"/>
                <w:sz w:val="24"/>
                <w:szCs w:val="24"/>
                <w:lang w:eastAsia="ru-RU"/>
              </w:rPr>
              <w:t>;</w:t>
            </w:r>
            <w:r w:rsidRPr="0016739D">
              <w:rPr>
                <w:rFonts w:ascii="Times New Roman" w:eastAsia="Times New Roman" w:hAnsi="Times New Roman" w:cs="Times New Roman"/>
                <w:sz w:val="24"/>
                <w:szCs w:val="24"/>
                <w:lang w:eastAsia="ru-RU"/>
              </w:rPr>
              <w:t xml:space="preserve">, </w:t>
            </w:r>
            <w:proofErr w:type="gramEnd"/>
            <w:r w:rsidRPr="0016739D">
              <w:rPr>
                <w:rFonts w:ascii="Times New Roman" w:eastAsia="Times New Roman" w:hAnsi="Times New Roman" w:cs="Times New Roman"/>
                <w:sz w:val="24"/>
                <w:szCs w:val="24"/>
                <w:lang w:eastAsia="ru-RU"/>
              </w:rPr>
              <w:t>художественная литература – 10830 экземпляров, справочно-би</w:t>
            </w:r>
            <w:r w:rsidR="00CF0EAB" w:rsidRPr="0016739D">
              <w:rPr>
                <w:rFonts w:ascii="Times New Roman" w:eastAsia="Times New Roman" w:hAnsi="Times New Roman" w:cs="Times New Roman"/>
                <w:sz w:val="24"/>
                <w:szCs w:val="24"/>
                <w:lang w:eastAsia="ru-RU"/>
              </w:rPr>
              <w:t>блиографическая литература – 545</w:t>
            </w:r>
            <w:r w:rsidRPr="0016739D">
              <w:rPr>
                <w:rFonts w:ascii="Times New Roman" w:eastAsia="Times New Roman" w:hAnsi="Times New Roman" w:cs="Times New Roman"/>
                <w:sz w:val="24"/>
                <w:szCs w:val="24"/>
                <w:lang w:eastAsia="ru-RU"/>
              </w:rPr>
              <w:t xml:space="preserve"> экземпляров, периодические издания - </w:t>
            </w:r>
            <w:r w:rsidR="00CF0EAB" w:rsidRPr="0016739D">
              <w:rPr>
                <w:rFonts w:ascii="Times New Roman" w:eastAsia="Times New Roman" w:hAnsi="Times New Roman" w:cs="Times New Roman"/>
                <w:sz w:val="24"/>
                <w:szCs w:val="24"/>
                <w:lang w:eastAsia="ru-RU"/>
              </w:rPr>
              <w:t>12</w:t>
            </w:r>
            <w:r w:rsidRPr="0016739D">
              <w:rPr>
                <w:rFonts w:ascii="Times New Roman" w:eastAsia="Times New Roman" w:hAnsi="Times New Roman" w:cs="Times New Roman"/>
                <w:sz w:val="24"/>
                <w:szCs w:val="24"/>
                <w:lang w:eastAsia="ru-RU"/>
              </w:rPr>
              <w:t xml:space="preserve">.  В </w:t>
            </w:r>
            <w:r w:rsidR="00CF0EAB" w:rsidRPr="0016739D">
              <w:rPr>
                <w:rFonts w:ascii="Times New Roman" w:eastAsia="Times New Roman" w:hAnsi="Times New Roman" w:cs="Times New Roman"/>
                <w:sz w:val="24"/>
                <w:szCs w:val="24"/>
                <w:lang w:eastAsia="ru-RU"/>
              </w:rPr>
              <w:t xml:space="preserve">школе сформирована </w:t>
            </w:r>
            <w:proofErr w:type="spellStart"/>
            <w:r w:rsidR="00CF0EAB" w:rsidRPr="0016739D">
              <w:rPr>
                <w:rFonts w:ascii="Times New Roman" w:eastAsia="Times New Roman" w:hAnsi="Times New Roman" w:cs="Times New Roman"/>
                <w:sz w:val="24"/>
                <w:szCs w:val="24"/>
                <w:lang w:eastAsia="ru-RU"/>
              </w:rPr>
              <w:t>медиатека</w:t>
            </w:r>
            <w:proofErr w:type="spellEnd"/>
            <w:r w:rsidR="00CF0EAB" w:rsidRPr="0016739D">
              <w:rPr>
                <w:rFonts w:ascii="Times New Roman" w:eastAsia="Times New Roman" w:hAnsi="Times New Roman" w:cs="Times New Roman"/>
                <w:sz w:val="24"/>
                <w:szCs w:val="24"/>
                <w:lang w:eastAsia="ru-RU"/>
              </w:rPr>
              <w:t xml:space="preserve"> (700</w:t>
            </w:r>
            <w:r w:rsidRPr="0016739D">
              <w:rPr>
                <w:rFonts w:ascii="Times New Roman" w:eastAsia="Times New Roman" w:hAnsi="Times New Roman" w:cs="Times New Roman"/>
                <w:sz w:val="24"/>
                <w:szCs w:val="24"/>
                <w:lang w:eastAsia="ru-RU"/>
              </w:rPr>
              <w:t xml:space="preserve"> экземпляров электронных носителей с различными образовательными программами по предметам), имеется видеотека.  Ежегодно осуществляется подписка на периодические издания.</w:t>
            </w:r>
          </w:p>
          <w:p w:rsidR="00CF0EAB" w:rsidRPr="0016739D" w:rsidRDefault="00CF0EAB" w:rsidP="00CF0EAB">
            <w:pPr>
              <w:spacing w:after="75" w:line="234" w:lineRule="atLeast"/>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Есть выход в Интернет. Осуществляется связь с библиотекой СФУ.</w:t>
            </w:r>
          </w:p>
        </w:tc>
      </w:tr>
    </w:tbl>
    <w:p w:rsidR="00E60E92" w:rsidRPr="0016739D" w:rsidRDefault="00E60E92" w:rsidP="00E60E92">
      <w:pPr>
        <w:spacing w:after="0" w:line="240" w:lineRule="auto"/>
        <w:jc w:val="both"/>
        <w:rPr>
          <w:rFonts w:ascii="Times New Roman" w:eastAsia="Times New Roman" w:hAnsi="Times New Roman" w:cs="Times New Roman"/>
          <w:b/>
          <w:sz w:val="24"/>
          <w:szCs w:val="24"/>
          <w:lang w:eastAsia="ru-RU"/>
        </w:rPr>
      </w:pPr>
    </w:p>
    <w:p w:rsidR="000272F8" w:rsidRPr="0016739D" w:rsidRDefault="00BD4C2F" w:rsidP="00BD4C2F">
      <w:pPr>
        <w:spacing w:after="0"/>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r w:rsidR="000272F8" w:rsidRPr="0016739D">
        <w:rPr>
          <w:rFonts w:ascii="Times New Roman" w:eastAsia="Calibri" w:hAnsi="Times New Roman" w:cs="Times New Roman"/>
          <w:sz w:val="24"/>
          <w:szCs w:val="24"/>
        </w:rPr>
        <w:t xml:space="preserve">В соответствии с требованиями Стандарта </w:t>
      </w:r>
      <w:proofErr w:type="spellStart"/>
      <w:r w:rsidR="000272F8" w:rsidRPr="0016739D">
        <w:rPr>
          <w:rFonts w:ascii="Times New Roman" w:eastAsia="Calibri" w:hAnsi="Times New Roman" w:cs="Times New Roman"/>
          <w:sz w:val="24"/>
          <w:szCs w:val="24"/>
        </w:rPr>
        <w:t>информационно­методические</w:t>
      </w:r>
      <w:proofErr w:type="spellEnd"/>
      <w:r w:rsidR="000272F8" w:rsidRPr="0016739D">
        <w:rPr>
          <w:rFonts w:ascii="Times New Roman" w:eastAsia="Calibri" w:hAnsi="Times New Roman" w:cs="Times New Roman"/>
          <w:sz w:val="24"/>
          <w:szCs w:val="24"/>
        </w:rPr>
        <w:t xml:space="preserve">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272F8" w:rsidRPr="0016739D" w:rsidRDefault="00BD4C2F" w:rsidP="00BD4C2F">
      <w:pPr>
        <w:spacing w:after="0" w:line="259"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r w:rsidR="000272F8" w:rsidRPr="0016739D">
        <w:rPr>
          <w:rFonts w:ascii="Times New Roman" w:eastAsia="Calibri" w:hAnsi="Times New Roman" w:cs="Times New Roman"/>
          <w:sz w:val="24"/>
          <w:szCs w:val="24"/>
        </w:rPr>
        <w:t>Под информационно­образовательной средой (или ИОС)</w:t>
      </w:r>
    </w:p>
    <w:p w:rsidR="00B443AB" w:rsidRPr="0016739D" w:rsidRDefault="000272F8" w:rsidP="00BD4C2F">
      <w:pPr>
        <w:spacing w:after="0" w:line="259"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понимается открытая педагогическая система, сформированная на основе разнообразных информационных образо</w:t>
      </w:r>
      <w:r w:rsidR="00B443AB" w:rsidRPr="0016739D">
        <w:rPr>
          <w:rFonts w:ascii="Times New Roman" w:eastAsia="Calibri" w:hAnsi="Times New Roman" w:cs="Times New Roman"/>
          <w:sz w:val="24"/>
          <w:szCs w:val="24"/>
        </w:rPr>
        <w:t>вательных ресурсов, современных</w:t>
      </w:r>
    </w:p>
    <w:p w:rsidR="00CA1A73" w:rsidRPr="0016739D" w:rsidRDefault="000272F8" w:rsidP="00CF0EAB">
      <w:pPr>
        <w:spacing w:after="0" w:line="259" w:lineRule="auto"/>
        <w:jc w:val="both"/>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w:t>
      </w:r>
      <w:r w:rsidR="0010500C" w:rsidRPr="0016739D">
        <w:rPr>
          <w:rFonts w:ascii="Times New Roman" w:eastAsia="Calibri" w:hAnsi="Times New Roman" w:cs="Times New Roman"/>
          <w:sz w:val="24"/>
          <w:szCs w:val="24"/>
        </w:rPr>
        <w:t xml:space="preserve"> образовательной деятельности </w:t>
      </w:r>
      <w:r w:rsidRPr="0016739D">
        <w:rPr>
          <w:rFonts w:ascii="Times New Roman" w:eastAsia="Calibri" w:hAnsi="Times New Roman" w:cs="Times New Roman"/>
          <w:sz w:val="24"/>
          <w:szCs w:val="24"/>
        </w:rPr>
        <w:t xml:space="preserve">в решении учебно­познавательных и профессиональных задач с применением </w:t>
      </w:r>
      <w:proofErr w:type="spellStart"/>
      <w:r w:rsidRPr="0016739D">
        <w:rPr>
          <w:rFonts w:ascii="Times New Roman" w:eastAsia="Calibri" w:hAnsi="Times New Roman" w:cs="Times New Roman"/>
          <w:sz w:val="24"/>
          <w:szCs w:val="24"/>
        </w:rPr>
        <w:t>информационно­коммуникационных</w:t>
      </w:r>
      <w:proofErr w:type="spellEnd"/>
      <w:r w:rsidRPr="0016739D">
        <w:rPr>
          <w:rFonts w:ascii="Times New Roman" w:eastAsia="Calibri" w:hAnsi="Times New Roman" w:cs="Times New Roman"/>
          <w:sz w:val="24"/>
          <w:szCs w:val="24"/>
        </w:rPr>
        <w:t xml:space="preserve"> технологий (</w:t>
      </w:r>
      <w:proofErr w:type="spellStart"/>
      <w:r w:rsidRPr="0016739D">
        <w:rPr>
          <w:rFonts w:ascii="Times New Roman" w:eastAsia="Calibri" w:hAnsi="Times New Roman" w:cs="Times New Roman"/>
          <w:sz w:val="24"/>
          <w:szCs w:val="24"/>
        </w:rPr>
        <w:t>ИКТ­компетентность</w:t>
      </w:r>
      <w:proofErr w:type="spellEnd"/>
      <w:r w:rsidRPr="0016739D">
        <w:rPr>
          <w:rFonts w:ascii="Times New Roman" w:eastAsia="Calibri" w:hAnsi="Times New Roman" w:cs="Times New Roman"/>
          <w:sz w:val="24"/>
          <w:szCs w:val="24"/>
        </w:rPr>
        <w:t>), наличие служб поддержки применения ИКТ.</w:t>
      </w:r>
    </w:p>
    <w:tbl>
      <w:tblPr>
        <w:tblW w:w="0" w:type="auto"/>
        <w:tblInd w:w="98" w:type="dxa"/>
        <w:tblCellMar>
          <w:left w:w="10" w:type="dxa"/>
          <w:right w:w="10" w:type="dxa"/>
        </w:tblCellMar>
        <w:tblLook w:val="04A0" w:firstRow="1" w:lastRow="0" w:firstColumn="1" w:lastColumn="0" w:noHBand="0" w:noVBand="1"/>
      </w:tblPr>
      <w:tblGrid>
        <w:gridCol w:w="610"/>
        <w:gridCol w:w="2669"/>
        <w:gridCol w:w="6620"/>
      </w:tblGrid>
      <w:tr w:rsidR="0016739D" w:rsidRPr="0016739D" w:rsidTr="006925D6">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shd w:val="clear" w:color="auto" w:fill="FFFFFF"/>
                <w:lang w:eastAsia="ru-RU"/>
              </w:rPr>
              <w:t xml:space="preserve">№ </w:t>
            </w:r>
            <w:proofErr w:type="gramStart"/>
            <w:r w:rsidRPr="0016739D">
              <w:rPr>
                <w:rFonts w:ascii="Times New Roman" w:eastAsia="Times New Roman" w:hAnsi="Times New Roman" w:cs="Times New Roman"/>
                <w:sz w:val="24"/>
                <w:szCs w:val="24"/>
                <w:shd w:val="clear" w:color="auto" w:fill="FFFFFF"/>
                <w:lang w:eastAsia="ru-RU"/>
              </w:rPr>
              <w:t>п</w:t>
            </w:r>
            <w:proofErr w:type="gramEnd"/>
            <w:r w:rsidRPr="0016739D">
              <w:rPr>
                <w:rFonts w:ascii="Times New Roman" w:eastAsia="Times New Roman" w:hAnsi="Times New Roman" w:cs="Times New Roman"/>
                <w:sz w:val="24"/>
                <w:szCs w:val="24"/>
                <w:shd w:val="clear" w:color="auto" w:fill="FFFFFF"/>
                <w:lang w:eastAsia="ru-RU"/>
              </w:rPr>
              <w:t>/п</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shd w:val="clear" w:color="auto" w:fill="FFFFFF"/>
                <w:lang w:eastAsia="ru-RU"/>
              </w:rPr>
              <w:t>Необходимые средства</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1A73" w:rsidRPr="0016739D" w:rsidRDefault="00076E8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shd w:val="clear" w:color="auto" w:fill="FFFFFF"/>
                <w:lang w:eastAsia="ru-RU"/>
              </w:rPr>
              <w:t>К</w:t>
            </w:r>
            <w:r w:rsidR="00CA1A73" w:rsidRPr="0016739D">
              <w:rPr>
                <w:rFonts w:ascii="Times New Roman" w:eastAsia="Times New Roman" w:hAnsi="Times New Roman" w:cs="Times New Roman"/>
                <w:sz w:val="24"/>
                <w:szCs w:val="24"/>
                <w:shd w:val="clear" w:color="auto" w:fill="FFFFFF"/>
                <w:lang w:eastAsia="ru-RU"/>
              </w:rPr>
              <w:t xml:space="preserve">оличество </w:t>
            </w:r>
            <w:proofErr w:type="gramStart"/>
            <w:r w:rsidR="00CA1A73" w:rsidRPr="0016739D">
              <w:rPr>
                <w:rFonts w:ascii="Times New Roman" w:eastAsia="Times New Roman" w:hAnsi="Times New Roman" w:cs="Times New Roman"/>
                <w:sz w:val="24"/>
                <w:szCs w:val="24"/>
                <w:shd w:val="clear" w:color="auto" w:fill="FFFFFF"/>
                <w:lang w:eastAsia="ru-RU"/>
              </w:rPr>
              <w:t>средств</w:t>
            </w:r>
            <w:proofErr w:type="gramEnd"/>
            <w:r w:rsidR="00CA1A73" w:rsidRPr="0016739D">
              <w:rPr>
                <w:rFonts w:ascii="Times New Roman" w:eastAsia="Times New Roman" w:hAnsi="Times New Roman" w:cs="Times New Roman"/>
                <w:sz w:val="24"/>
                <w:szCs w:val="24"/>
                <w:shd w:val="clear" w:color="auto" w:fill="FFFFFF"/>
                <w:lang w:eastAsia="ru-RU"/>
              </w:rPr>
              <w:t>/ имеющееся в наличии</w:t>
            </w:r>
          </w:p>
        </w:tc>
      </w:tr>
      <w:tr w:rsidR="0016739D" w:rsidRPr="0016739D" w:rsidTr="006925D6">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Технические средства</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Мультимедийный проектор - 12 </w:t>
            </w:r>
            <w:proofErr w:type="spellStart"/>
            <w:proofErr w:type="gramStart"/>
            <w:r w:rsidRPr="0016739D">
              <w:rPr>
                <w:rFonts w:ascii="Times New Roman" w:eastAsia="Times New Roman" w:hAnsi="Times New Roman" w:cs="Times New Roman"/>
                <w:sz w:val="24"/>
                <w:szCs w:val="24"/>
                <w:lang w:eastAsia="ru-RU"/>
              </w:rPr>
              <w:t>шт</w:t>
            </w:r>
            <w:proofErr w:type="spellEnd"/>
            <w:proofErr w:type="gramEnd"/>
            <w:r w:rsidRPr="0016739D">
              <w:rPr>
                <w:rFonts w:ascii="Times New Roman" w:eastAsia="Times New Roman" w:hAnsi="Times New Roman" w:cs="Times New Roman"/>
                <w:sz w:val="24"/>
                <w:szCs w:val="24"/>
                <w:lang w:eastAsia="ru-RU"/>
              </w:rPr>
              <w:t xml:space="preserve">; </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принтер монохромный – 7 </w:t>
            </w:r>
            <w:proofErr w:type="spellStart"/>
            <w:proofErr w:type="gramStart"/>
            <w:r w:rsidRPr="0016739D">
              <w:rPr>
                <w:rFonts w:ascii="Times New Roman" w:eastAsia="Times New Roman" w:hAnsi="Times New Roman" w:cs="Times New Roman"/>
                <w:sz w:val="24"/>
                <w:szCs w:val="24"/>
                <w:lang w:eastAsia="ru-RU"/>
              </w:rPr>
              <w:t>шт</w:t>
            </w:r>
            <w:proofErr w:type="spellEnd"/>
            <w:proofErr w:type="gramEnd"/>
            <w:r w:rsidRPr="0016739D">
              <w:rPr>
                <w:rFonts w:ascii="Times New Roman" w:eastAsia="Times New Roman" w:hAnsi="Times New Roman" w:cs="Times New Roman"/>
                <w:sz w:val="24"/>
                <w:szCs w:val="24"/>
                <w:lang w:eastAsia="ru-RU"/>
              </w:rPr>
              <w:t>;</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цифровая видеокамера – 1 </w:t>
            </w:r>
            <w:proofErr w:type="spellStart"/>
            <w:proofErr w:type="gramStart"/>
            <w:r w:rsidRPr="0016739D">
              <w:rPr>
                <w:rFonts w:ascii="Times New Roman" w:eastAsia="Times New Roman" w:hAnsi="Times New Roman" w:cs="Times New Roman"/>
                <w:sz w:val="24"/>
                <w:szCs w:val="24"/>
                <w:lang w:eastAsia="ru-RU"/>
              </w:rPr>
              <w:t>шт</w:t>
            </w:r>
            <w:proofErr w:type="spellEnd"/>
            <w:proofErr w:type="gramEnd"/>
            <w:r w:rsidRPr="0016739D">
              <w:rPr>
                <w:rFonts w:ascii="Times New Roman" w:eastAsia="Times New Roman" w:hAnsi="Times New Roman" w:cs="Times New Roman"/>
                <w:sz w:val="24"/>
                <w:szCs w:val="24"/>
                <w:lang w:eastAsia="ru-RU"/>
              </w:rPr>
              <w:t xml:space="preserve">; сканер – 4 </w:t>
            </w:r>
            <w:proofErr w:type="spellStart"/>
            <w:r w:rsidRPr="0016739D">
              <w:rPr>
                <w:rFonts w:ascii="Times New Roman" w:eastAsia="Times New Roman" w:hAnsi="Times New Roman" w:cs="Times New Roman"/>
                <w:sz w:val="24"/>
                <w:szCs w:val="24"/>
                <w:lang w:eastAsia="ru-RU"/>
              </w:rPr>
              <w:t>шт</w:t>
            </w:r>
            <w:proofErr w:type="spellEnd"/>
            <w:r w:rsidRPr="0016739D">
              <w:rPr>
                <w:rFonts w:ascii="Times New Roman" w:eastAsia="Times New Roman" w:hAnsi="Times New Roman" w:cs="Times New Roman"/>
                <w:sz w:val="24"/>
                <w:szCs w:val="24"/>
                <w:lang w:eastAsia="ru-RU"/>
              </w:rPr>
              <w:t>;</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цифровой микроскоп - 1 </w:t>
            </w:r>
            <w:proofErr w:type="spellStart"/>
            <w:proofErr w:type="gramStart"/>
            <w:r w:rsidRPr="0016739D">
              <w:rPr>
                <w:rFonts w:ascii="Times New Roman" w:eastAsia="Times New Roman" w:hAnsi="Times New Roman" w:cs="Times New Roman"/>
                <w:sz w:val="24"/>
                <w:szCs w:val="24"/>
                <w:lang w:eastAsia="ru-RU"/>
              </w:rPr>
              <w:t>шт</w:t>
            </w:r>
            <w:proofErr w:type="spellEnd"/>
            <w:proofErr w:type="gramEnd"/>
            <w:r w:rsidRPr="0016739D">
              <w:rPr>
                <w:rFonts w:ascii="Times New Roman" w:eastAsia="Times New Roman" w:hAnsi="Times New Roman" w:cs="Times New Roman"/>
                <w:sz w:val="24"/>
                <w:szCs w:val="24"/>
                <w:lang w:eastAsia="ru-RU"/>
              </w:rPr>
              <w:t>;</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 интерактивная доска со средствами, обеспечивающими обратную связь – 12 шт.</w:t>
            </w:r>
          </w:p>
        </w:tc>
      </w:tr>
      <w:tr w:rsidR="0016739D" w:rsidRPr="0016739D" w:rsidTr="006925D6">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Программные инструменты</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Операционные системы; клавиатурный тренажёр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w:t>
            </w:r>
            <w:r w:rsidRPr="0016739D">
              <w:rPr>
                <w:rFonts w:ascii="Times New Roman" w:eastAsia="Times New Roman" w:hAnsi="Times New Roman" w:cs="Times New Roman"/>
                <w:sz w:val="24"/>
                <w:szCs w:val="24"/>
                <w:lang w:eastAsia="ru-RU"/>
              </w:rPr>
              <w:lastRenderedPageBreak/>
              <w:t xml:space="preserve">презентаций; редактор видео; редактор звука; виртуальные лаборатории по учебным предметам; среда для </w:t>
            </w:r>
            <w:proofErr w:type="gramStart"/>
            <w:r w:rsidRPr="0016739D">
              <w:rPr>
                <w:rFonts w:ascii="Times New Roman" w:eastAsia="Times New Roman" w:hAnsi="Times New Roman" w:cs="Times New Roman"/>
                <w:sz w:val="24"/>
                <w:szCs w:val="24"/>
                <w:lang w:eastAsia="ru-RU"/>
              </w:rPr>
              <w:t>интернет-публикаций</w:t>
            </w:r>
            <w:proofErr w:type="gramEnd"/>
            <w:r w:rsidRPr="0016739D">
              <w:rPr>
                <w:rFonts w:ascii="Times New Roman" w:eastAsia="Times New Roman" w:hAnsi="Times New Roman" w:cs="Times New Roman"/>
                <w:sz w:val="24"/>
                <w:szCs w:val="24"/>
                <w:lang w:eastAsia="ru-RU"/>
              </w:rPr>
              <w:t xml:space="preserve">; </w:t>
            </w:r>
          </w:p>
        </w:tc>
      </w:tr>
      <w:tr w:rsidR="0016739D" w:rsidRPr="0016739D" w:rsidTr="006925D6">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lastRenderedPageBreak/>
              <w:t>3</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Обеспечение технической, методической и организационной поддержки</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разработка планов, заключение договоров; подготовка распорядительных документов учредителя; подготовка локальных а</w:t>
            </w:r>
            <w:r w:rsidR="0010500C" w:rsidRPr="0016739D">
              <w:rPr>
                <w:rFonts w:ascii="Times New Roman" w:eastAsia="Times New Roman" w:hAnsi="Times New Roman" w:cs="Times New Roman"/>
                <w:sz w:val="24"/>
                <w:szCs w:val="24"/>
                <w:lang w:eastAsia="ru-RU"/>
              </w:rPr>
              <w:t>ктов организации, осуществляющей образовательную деятельность</w:t>
            </w:r>
            <w:r w:rsidRPr="0016739D">
              <w:rPr>
                <w:rFonts w:ascii="Times New Roman" w:eastAsia="Times New Roman" w:hAnsi="Times New Roman" w:cs="Times New Roman"/>
                <w:sz w:val="24"/>
                <w:szCs w:val="24"/>
                <w:lang w:eastAsia="ru-RU"/>
              </w:rPr>
              <w:t xml:space="preserve">; </w:t>
            </w:r>
          </w:p>
        </w:tc>
      </w:tr>
      <w:tr w:rsidR="0016739D" w:rsidRPr="0016739D" w:rsidTr="006925D6">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IV</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710138">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Отображение </w:t>
            </w:r>
            <w:r w:rsidR="0010500C" w:rsidRPr="0016739D">
              <w:rPr>
                <w:rFonts w:ascii="Times New Roman" w:eastAsia="Times New Roman" w:hAnsi="Times New Roman" w:cs="Times New Roman"/>
                <w:sz w:val="24"/>
                <w:szCs w:val="24"/>
                <w:lang w:eastAsia="ru-RU"/>
              </w:rPr>
              <w:t xml:space="preserve"> образовательной деятельности </w:t>
            </w:r>
            <w:r w:rsidRPr="0016739D">
              <w:rPr>
                <w:rFonts w:ascii="Times New Roman" w:eastAsia="Times New Roman" w:hAnsi="Times New Roman" w:cs="Times New Roman"/>
                <w:sz w:val="24"/>
                <w:szCs w:val="24"/>
                <w:lang w:eastAsia="ru-RU"/>
              </w:rPr>
              <w:t>в информационной среде</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9C2C03">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размещаются результаты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r>
      <w:tr w:rsidR="0016739D" w:rsidRPr="0016739D" w:rsidTr="006925D6">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V</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Компоненты на бумажных носителях</w:t>
            </w:r>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учебники; рабочие тетради</w:t>
            </w:r>
            <w:proofErr w:type="gramStart"/>
            <w:r w:rsidRPr="0016739D">
              <w:rPr>
                <w:rFonts w:ascii="Times New Roman" w:eastAsia="Times New Roman" w:hAnsi="Times New Roman" w:cs="Times New Roman"/>
                <w:sz w:val="24"/>
                <w:szCs w:val="24"/>
                <w:lang w:eastAsia="ru-RU"/>
              </w:rPr>
              <w:t xml:space="preserve"> .</w:t>
            </w:r>
            <w:proofErr w:type="gramEnd"/>
          </w:p>
          <w:p w:rsidR="00CA1A73" w:rsidRPr="0016739D" w:rsidRDefault="00CA1A73" w:rsidP="006925D6">
            <w:pPr>
              <w:spacing w:after="0" w:line="240" w:lineRule="auto"/>
              <w:rPr>
                <w:rFonts w:ascii="Times New Roman" w:eastAsia="Times New Roman" w:hAnsi="Times New Roman" w:cs="Times New Roman"/>
                <w:sz w:val="24"/>
                <w:szCs w:val="24"/>
                <w:lang w:eastAsia="ru-RU"/>
              </w:rPr>
            </w:pPr>
          </w:p>
        </w:tc>
      </w:tr>
      <w:tr w:rsidR="0016739D" w:rsidRPr="0016739D" w:rsidTr="006925D6">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VI</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Компоненты на </w:t>
            </w:r>
            <w:proofErr w:type="spellStart"/>
            <w:r w:rsidRPr="0016739D">
              <w:rPr>
                <w:rFonts w:ascii="Times New Roman" w:eastAsia="Times New Roman" w:hAnsi="Times New Roman" w:cs="Times New Roman"/>
                <w:sz w:val="24"/>
                <w:szCs w:val="24"/>
                <w:lang w:eastAsia="ru-RU"/>
              </w:rPr>
              <w:t>CD</w:t>
            </w:r>
            <w:proofErr w:type="gramStart"/>
            <w:r w:rsidRPr="0016739D">
              <w:rPr>
                <w:rFonts w:ascii="Times New Roman" w:eastAsia="Times New Roman" w:hAnsi="Times New Roman" w:cs="Times New Roman"/>
                <w:sz w:val="24"/>
                <w:szCs w:val="24"/>
                <w:lang w:eastAsia="ru-RU"/>
              </w:rPr>
              <w:t>и</w:t>
            </w:r>
            <w:proofErr w:type="gramEnd"/>
            <w:r w:rsidRPr="0016739D">
              <w:rPr>
                <w:rFonts w:ascii="Times New Roman" w:eastAsia="Times New Roman" w:hAnsi="Times New Roman" w:cs="Times New Roman"/>
                <w:sz w:val="24"/>
                <w:szCs w:val="24"/>
                <w:lang w:eastAsia="ru-RU"/>
              </w:rPr>
              <w:t>DVD</w:t>
            </w:r>
            <w:proofErr w:type="spellEnd"/>
          </w:p>
        </w:tc>
        <w:tc>
          <w:tcPr>
            <w:tcW w:w="10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tc>
      </w:tr>
    </w:tbl>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Число кабинетов информатики - 1</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В них рабочих мест с ЭВМ – 11</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Персональных ЭВМ – 42</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Используется в учебных целях – 22 </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Число персональных ЭВМ  в составе локальных вычислительных сетей  - 22</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Из них в учебных целях – 22</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Число переносных компьютеров</w:t>
      </w:r>
      <w:proofErr w:type="gramStart"/>
      <w:r w:rsidRPr="0016739D">
        <w:rPr>
          <w:rFonts w:ascii="Times New Roman" w:eastAsia="Times New Roman" w:hAnsi="Times New Roman" w:cs="Times New Roman"/>
          <w:sz w:val="24"/>
          <w:szCs w:val="24"/>
          <w:lang w:eastAsia="ru-RU"/>
        </w:rPr>
        <w:t xml:space="preserve"> ,</w:t>
      </w:r>
      <w:proofErr w:type="gramEnd"/>
      <w:r w:rsidRPr="0016739D">
        <w:rPr>
          <w:rFonts w:ascii="Times New Roman" w:eastAsia="Times New Roman" w:hAnsi="Times New Roman" w:cs="Times New Roman"/>
          <w:sz w:val="24"/>
          <w:szCs w:val="24"/>
          <w:lang w:eastAsia="ru-RU"/>
        </w:rPr>
        <w:t xml:space="preserve"> используемых в учебных целях – 22</w:t>
      </w:r>
    </w:p>
    <w:p w:rsidR="00CA1A73" w:rsidRPr="0016739D" w:rsidRDefault="00CA1A73" w:rsidP="006925D6">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Число переносных компьютеров (ноутбуков), используемых в учебных целях – 11</w:t>
      </w:r>
    </w:p>
    <w:p w:rsidR="00CA1A73" w:rsidRPr="0016739D" w:rsidRDefault="00CA1A73" w:rsidP="00CF0EAB">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Учреждение подключено к сети Интернет</w:t>
      </w:r>
    </w:p>
    <w:p w:rsidR="00CA1A73" w:rsidRPr="0016739D" w:rsidRDefault="00CA1A73" w:rsidP="006925D6">
      <w:pPr>
        <w:jc w:val="center"/>
        <w:rPr>
          <w:rFonts w:ascii="Times New Roman" w:eastAsia="Calibri" w:hAnsi="Times New Roman" w:cs="Times New Roman"/>
          <w:sz w:val="24"/>
          <w:szCs w:val="24"/>
        </w:rPr>
      </w:pPr>
      <w:r w:rsidRPr="0016739D">
        <w:rPr>
          <w:rFonts w:ascii="Times New Roman" w:eastAsia="Calibri" w:hAnsi="Times New Roman" w:cs="Times New Roman"/>
          <w:sz w:val="24"/>
          <w:szCs w:val="24"/>
        </w:rPr>
        <w:t>Техническое  оборудование, размещённое в кабинетах начальной школы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276"/>
        <w:gridCol w:w="1701"/>
        <w:gridCol w:w="1417"/>
        <w:gridCol w:w="1276"/>
        <w:gridCol w:w="2551"/>
      </w:tblGrid>
      <w:tr w:rsidR="0016739D" w:rsidRPr="0016739D" w:rsidTr="00320B93">
        <w:tc>
          <w:tcPr>
            <w:tcW w:w="959" w:type="dxa"/>
            <w:shd w:val="clear" w:color="auto" w:fill="auto"/>
          </w:tcPr>
          <w:p w:rsidR="007A65EA"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Кабинет/</w:t>
            </w:r>
          </w:p>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техника</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Компьютер</w:t>
            </w:r>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Проектор</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Интерактивная доска</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Колонки </w:t>
            </w:r>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Микроскоп </w:t>
            </w:r>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Программное обеспечение</w:t>
            </w:r>
          </w:p>
        </w:tc>
      </w:tr>
      <w:tr w:rsidR="0016739D" w:rsidRPr="0016739D" w:rsidTr="00320B93">
        <w:tc>
          <w:tcPr>
            <w:tcW w:w="959"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2-10/ ФГОС</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ноутбук </w:t>
            </w:r>
            <w:proofErr w:type="spellStart"/>
            <w:r w:rsidRPr="0016739D">
              <w:rPr>
                <w:rFonts w:ascii="Times New Roman" w:eastAsia="Calibri" w:hAnsi="Times New Roman" w:cs="Times New Roman"/>
                <w:sz w:val="24"/>
                <w:szCs w:val="24"/>
                <w:lang w:val="en-US"/>
              </w:rPr>
              <w:t>Samsyng</w:t>
            </w:r>
            <w:proofErr w:type="spellEnd"/>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Короткофокусный проектор </w:t>
            </w:r>
          </w:p>
          <w:p w:rsidR="00CA1A73" w:rsidRPr="0016739D" w:rsidRDefault="00CA1A73" w:rsidP="006925D6">
            <w:pPr>
              <w:spacing w:after="0" w:line="240" w:lineRule="auto"/>
              <w:rPr>
                <w:rFonts w:ascii="Times New Roman" w:eastAsia="Calibri" w:hAnsi="Times New Roman" w:cs="Times New Roman"/>
                <w:sz w:val="24"/>
                <w:szCs w:val="24"/>
                <w:lang w:val="en-US"/>
              </w:rPr>
            </w:pPr>
            <w:proofErr w:type="spellStart"/>
            <w:r w:rsidRPr="0016739D">
              <w:rPr>
                <w:rFonts w:ascii="Times New Roman" w:eastAsia="Calibri" w:hAnsi="Times New Roman" w:cs="Times New Roman"/>
                <w:sz w:val="24"/>
                <w:szCs w:val="24"/>
                <w:lang w:val="en-US"/>
              </w:rPr>
              <w:t>Optoma</w:t>
            </w:r>
            <w:proofErr w:type="spellEnd"/>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EW605ST</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TRIUMPH BOARD, v4.1</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Диагональ</w:t>
            </w:r>
            <w:r w:rsidRPr="0016739D">
              <w:rPr>
                <w:rFonts w:ascii="Times New Roman" w:eastAsia="Calibri" w:hAnsi="Times New Roman" w:cs="Times New Roman"/>
                <w:sz w:val="24"/>
                <w:szCs w:val="24"/>
                <w:lang w:val="en-US"/>
              </w:rPr>
              <w:t xml:space="preserve"> 89</w:t>
            </w:r>
            <w:r w:rsidRPr="0016739D">
              <w:rPr>
                <w:rFonts w:ascii="Times New Roman" w:eastAsia="Calibri" w:hAnsi="Times New Roman" w:cs="Times New Roman"/>
                <w:sz w:val="24"/>
                <w:szCs w:val="24"/>
              </w:rPr>
              <w:t>дюймов</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Акустическая система </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SVEN SPS-700</w:t>
            </w:r>
          </w:p>
        </w:tc>
        <w:tc>
          <w:tcPr>
            <w:tcW w:w="1276" w:type="dxa"/>
            <w:vMerge w:val="restart"/>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Цифровой микроскоп </w:t>
            </w:r>
            <w:proofErr w:type="spellStart"/>
            <w:r w:rsidRPr="0016739D">
              <w:rPr>
                <w:rFonts w:ascii="Times New Roman" w:eastAsia="Calibri" w:hAnsi="Times New Roman" w:cs="Times New Roman"/>
                <w:sz w:val="24"/>
                <w:szCs w:val="24"/>
                <w:lang w:val="en-US"/>
              </w:rPr>
              <w:t>Bresser</w:t>
            </w:r>
            <w:proofErr w:type="spellEnd"/>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lang w:val="en-US"/>
              </w:rPr>
              <w:t>Win</w:t>
            </w:r>
            <w:r w:rsidRPr="0016739D">
              <w:rPr>
                <w:rFonts w:ascii="Times New Roman" w:eastAsia="Calibri" w:hAnsi="Times New Roman" w:cs="Times New Roman"/>
                <w:sz w:val="24"/>
                <w:szCs w:val="24"/>
              </w:rPr>
              <w:t xml:space="preserve"> 7, О</w:t>
            </w:r>
            <w:r w:rsidRPr="0016739D">
              <w:rPr>
                <w:rFonts w:ascii="Times New Roman" w:eastAsia="Calibri" w:hAnsi="Times New Roman" w:cs="Times New Roman"/>
                <w:sz w:val="24"/>
                <w:szCs w:val="24"/>
                <w:lang w:val="en-US"/>
              </w:rPr>
              <w:t>pen</w:t>
            </w:r>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Office</w:t>
            </w:r>
            <w:r w:rsidRPr="0016739D">
              <w:rPr>
                <w:rFonts w:ascii="Times New Roman" w:eastAsia="Calibri" w:hAnsi="Times New Roman" w:cs="Times New Roman"/>
                <w:sz w:val="24"/>
                <w:szCs w:val="24"/>
              </w:rPr>
              <w:t xml:space="preserve">, </w:t>
            </w:r>
          </w:p>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диск Кирилла и </w:t>
            </w:r>
            <w:proofErr w:type="spellStart"/>
            <w:r w:rsidRPr="0016739D">
              <w:rPr>
                <w:rFonts w:ascii="Times New Roman" w:eastAsia="Calibri" w:hAnsi="Times New Roman" w:cs="Times New Roman"/>
                <w:sz w:val="24"/>
                <w:szCs w:val="24"/>
              </w:rPr>
              <w:t>Мефодия</w:t>
            </w:r>
            <w:proofErr w:type="spellEnd"/>
            <w:r w:rsidRPr="0016739D">
              <w:rPr>
                <w:rFonts w:ascii="Times New Roman" w:eastAsia="Calibri" w:hAnsi="Times New Roman" w:cs="Times New Roman"/>
                <w:sz w:val="24"/>
                <w:szCs w:val="24"/>
              </w:rPr>
              <w:t xml:space="preserve"> «Уроки и </w:t>
            </w:r>
            <w:proofErr w:type="spellStart"/>
            <w:r w:rsidRPr="0016739D">
              <w:rPr>
                <w:rFonts w:ascii="Times New Roman" w:eastAsia="Calibri" w:hAnsi="Times New Roman" w:cs="Times New Roman"/>
                <w:sz w:val="24"/>
                <w:szCs w:val="24"/>
              </w:rPr>
              <w:t>медиатеки</w:t>
            </w:r>
            <w:proofErr w:type="spellEnd"/>
            <w:r w:rsidRPr="0016739D">
              <w:rPr>
                <w:rFonts w:ascii="Times New Roman" w:eastAsia="Calibri" w:hAnsi="Times New Roman" w:cs="Times New Roman"/>
                <w:sz w:val="24"/>
                <w:szCs w:val="24"/>
              </w:rPr>
              <w:t>» версия 3.0 изд.2 с 1-4 классы, магнитная доска «Числовая прямая»</w:t>
            </w:r>
          </w:p>
        </w:tc>
      </w:tr>
      <w:tr w:rsidR="0016739D" w:rsidRPr="0016739D" w:rsidTr="00320B93">
        <w:tc>
          <w:tcPr>
            <w:tcW w:w="959"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2-11/ ФГОС</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ноутбук </w:t>
            </w:r>
            <w:proofErr w:type="spellStart"/>
            <w:r w:rsidRPr="0016739D">
              <w:rPr>
                <w:rFonts w:ascii="Times New Roman" w:eastAsia="Calibri" w:hAnsi="Times New Roman" w:cs="Times New Roman"/>
                <w:sz w:val="24"/>
                <w:szCs w:val="24"/>
                <w:lang w:val="en-US"/>
              </w:rPr>
              <w:t>Samsyng</w:t>
            </w:r>
            <w:proofErr w:type="spellEnd"/>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Короткофокусный проектор </w:t>
            </w:r>
          </w:p>
          <w:p w:rsidR="00CA1A73" w:rsidRPr="0016739D" w:rsidRDefault="00CA1A73" w:rsidP="006925D6">
            <w:pPr>
              <w:spacing w:after="0" w:line="240" w:lineRule="auto"/>
              <w:rPr>
                <w:rFonts w:ascii="Times New Roman" w:eastAsia="Calibri" w:hAnsi="Times New Roman" w:cs="Times New Roman"/>
                <w:sz w:val="24"/>
                <w:szCs w:val="24"/>
                <w:lang w:val="en-US"/>
              </w:rPr>
            </w:pPr>
            <w:proofErr w:type="spellStart"/>
            <w:r w:rsidRPr="0016739D">
              <w:rPr>
                <w:rFonts w:ascii="Times New Roman" w:eastAsia="Calibri" w:hAnsi="Times New Roman" w:cs="Times New Roman"/>
                <w:sz w:val="24"/>
                <w:szCs w:val="24"/>
                <w:lang w:val="en-US"/>
              </w:rPr>
              <w:t>Optoma</w:t>
            </w:r>
            <w:proofErr w:type="spellEnd"/>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EW605ST</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TRIUMPH BOARD, v4.1</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Диагональ</w:t>
            </w:r>
            <w:r w:rsidRPr="0016739D">
              <w:rPr>
                <w:rFonts w:ascii="Times New Roman" w:eastAsia="Calibri" w:hAnsi="Times New Roman" w:cs="Times New Roman"/>
                <w:sz w:val="24"/>
                <w:szCs w:val="24"/>
                <w:lang w:val="en-US"/>
              </w:rPr>
              <w:t xml:space="preserve"> 89</w:t>
            </w:r>
            <w:r w:rsidRPr="0016739D">
              <w:rPr>
                <w:rFonts w:ascii="Times New Roman" w:eastAsia="Calibri" w:hAnsi="Times New Roman" w:cs="Times New Roman"/>
                <w:sz w:val="24"/>
                <w:szCs w:val="24"/>
              </w:rPr>
              <w:t>дюймов</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Акустическая система</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SVEN SPS-700</w:t>
            </w:r>
          </w:p>
        </w:tc>
        <w:tc>
          <w:tcPr>
            <w:tcW w:w="1276" w:type="dxa"/>
            <w:vMerge/>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lang w:val="en-US"/>
              </w:rPr>
              <w:t>Win</w:t>
            </w:r>
            <w:r w:rsidRPr="0016739D">
              <w:rPr>
                <w:rFonts w:ascii="Times New Roman" w:eastAsia="Calibri" w:hAnsi="Times New Roman" w:cs="Times New Roman"/>
                <w:sz w:val="24"/>
                <w:szCs w:val="24"/>
              </w:rPr>
              <w:t xml:space="preserve"> 7, О</w:t>
            </w:r>
            <w:r w:rsidRPr="0016739D">
              <w:rPr>
                <w:rFonts w:ascii="Times New Roman" w:eastAsia="Calibri" w:hAnsi="Times New Roman" w:cs="Times New Roman"/>
                <w:sz w:val="24"/>
                <w:szCs w:val="24"/>
                <w:lang w:val="en-US"/>
              </w:rPr>
              <w:t>pen</w:t>
            </w:r>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Office</w:t>
            </w:r>
            <w:r w:rsidRPr="0016739D">
              <w:rPr>
                <w:rFonts w:ascii="Times New Roman" w:eastAsia="Calibri" w:hAnsi="Times New Roman" w:cs="Times New Roman"/>
                <w:sz w:val="24"/>
                <w:szCs w:val="24"/>
              </w:rPr>
              <w:t xml:space="preserve">, </w:t>
            </w:r>
          </w:p>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диск Кирилла и </w:t>
            </w:r>
            <w:proofErr w:type="spellStart"/>
            <w:r w:rsidRPr="0016739D">
              <w:rPr>
                <w:rFonts w:ascii="Times New Roman" w:eastAsia="Calibri" w:hAnsi="Times New Roman" w:cs="Times New Roman"/>
                <w:sz w:val="24"/>
                <w:szCs w:val="24"/>
              </w:rPr>
              <w:t>Мефодия</w:t>
            </w:r>
            <w:proofErr w:type="spellEnd"/>
            <w:r w:rsidRPr="0016739D">
              <w:rPr>
                <w:rFonts w:ascii="Times New Roman" w:eastAsia="Calibri" w:hAnsi="Times New Roman" w:cs="Times New Roman"/>
                <w:sz w:val="24"/>
                <w:szCs w:val="24"/>
              </w:rPr>
              <w:t xml:space="preserve"> «Уроки и </w:t>
            </w:r>
            <w:proofErr w:type="spellStart"/>
            <w:r w:rsidRPr="0016739D">
              <w:rPr>
                <w:rFonts w:ascii="Times New Roman" w:eastAsia="Calibri" w:hAnsi="Times New Roman" w:cs="Times New Roman"/>
                <w:sz w:val="24"/>
                <w:szCs w:val="24"/>
              </w:rPr>
              <w:t>медиатеки</w:t>
            </w:r>
            <w:proofErr w:type="spellEnd"/>
            <w:r w:rsidRPr="0016739D">
              <w:rPr>
                <w:rFonts w:ascii="Times New Roman" w:eastAsia="Calibri" w:hAnsi="Times New Roman" w:cs="Times New Roman"/>
                <w:sz w:val="24"/>
                <w:szCs w:val="24"/>
              </w:rPr>
              <w:t>» версия 3.0 изд.2 с 1-4 классы, магнитная доска «Числовая прямая»</w:t>
            </w:r>
          </w:p>
        </w:tc>
      </w:tr>
      <w:tr w:rsidR="0016739D" w:rsidRPr="0016739D" w:rsidTr="00320B93">
        <w:tc>
          <w:tcPr>
            <w:tcW w:w="959"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2-12</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ноутбук</w:t>
            </w:r>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Проектор </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Acer X110P</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TRIUMPH BOARD,</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 xml:space="preserve"> v 5.0</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Диагональ</w:t>
            </w:r>
            <w:r w:rsidRPr="0016739D">
              <w:rPr>
                <w:rFonts w:ascii="Times New Roman" w:eastAsia="Calibri" w:hAnsi="Times New Roman" w:cs="Times New Roman"/>
                <w:sz w:val="24"/>
                <w:szCs w:val="24"/>
                <w:lang w:val="en-US"/>
              </w:rPr>
              <w:t xml:space="preserve"> 89</w:t>
            </w:r>
            <w:r w:rsidRPr="0016739D">
              <w:rPr>
                <w:rFonts w:ascii="Times New Roman" w:eastAsia="Calibri" w:hAnsi="Times New Roman" w:cs="Times New Roman"/>
                <w:sz w:val="24"/>
                <w:szCs w:val="24"/>
              </w:rPr>
              <w:t>дюймов</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колонки</w:t>
            </w:r>
          </w:p>
        </w:tc>
        <w:tc>
          <w:tcPr>
            <w:tcW w:w="1276" w:type="dxa"/>
            <w:vMerge/>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 xml:space="preserve">Win XP, </w:t>
            </w:r>
            <w:r w:rsidRPr="0016739D">
              <w:rPr>
                <w:rFonts w:ascii="Times New Roman" w:eastAsia="Calibri" w:hAnsi="Times New Roman" w:cs="Times New Roman"/>
                <w:sz w:val="24"/>
                <w:szCs w:val="24"/>
              </w:rPr>
              <w:t>О</w:t>
            </w:r>
            <w:r w:rsidRPr="0016739D">
              <w:rPr>
                <w:rFonts w:ascii="Times New Roman" w:eastAsia="Calibri" w:hAnsi="Times New Roman" w:cs="Times New Roman"/>
                <w:sz w:val="24"/>
                <w:szCs w:val="24"/>
                <w:lang w:val="en-US"/>
              </w:rPr>
              <w:t>pen</w:t>
            </w:r>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Office</w:t>
            </w:r>
          </w:p>
        </w:tc>
      </w:tr>
      <w:tr w:rsidR="0016739D" w:rsidRPr="0016739D" w:rsidTr="00320B93">
        <w:tc>
          <w:tcPr>
            <w:tcW w:w="959"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2-1</w:t>
            </w:r>
            <w:r w:rsidRPr="0016739D">
              <w:rPr>
                <w:rFonts w:ascii="Times New Roman" w:eastAsia="Calibri" w:hAnsi="Times New Roman" w:cs="Times New Roman"/>
                <w:sz w:val="24"/>
                <w:szCs w:val="24"/>
                <w:lang w:val="en-US"/>
              </w:rPr>
              <w:t>3</w:t>
            </w:r>
            <w:r w:rsidRPr="0016739D">
              <w:rPr>
                <w:rFonts w:ascii="Times New Roman" w:eastAsia="Calibri" w:hAnsi="Times New Roman" w:cs="Times New Roman"/>
                <w:sz w:val="24"/>
                <w:szCs w:val="24"/>
              </w:rPr>
              <w:t>/ ФГОС</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ноутбук </w:t>
            </w:r>
            <w:proofErr w:type="spellStart"/>
            <w:r w:rsidRPr="0016739D">
              <w:rPr>
                <w:rFonts w:ascii="Times New Roman" w:eastAsia="Calibri" w:hAnsi="Times New Roman" w:cs="Times New Roman"/>
                <w:sz w:val="24"/>
                <w:szCs w:val="24"/>
                <w:lang w:val="en-US"/>
              </w:rPr>
              <w:t>Samsyng</w:t>
            </w:r>
            <w:proofErr w:type="spellEnd"/>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Короткофокусный проектор </w:t>
            </w:r>
          </w:p>
          <w:p w:rsidR="00CA1A73" w:rsidRPr="0016739D" w:rsidRDefault="00CA1A73" w:rsidP="006925D6">
            <w:pPr>
              <w:spacing w:after="0" w:line="240" w:lineRule="auto"/>
              <w:rPr>
                <w:rFonts w:ascii="Times New Roman" w:eastAsia="Calibri" w:hAnsi="Times New Roman" w:cs="Times New Roman"/>
                <w:sz w:val="24"/>
                <w:szCs w:val="24"/>
                <w:lang w:val="en-US"/>
              </w:rPr>
            </w:pPr>
            <w:proofErr w:type="spellStart"/>
            <w:r w:rsidRPr="0016739D">
              <w:rPr>
                <w:rFonts w:ascii="Times New Roman" w:eastAsia="Calibri" w:hAnsi="Times New Roman" w:cs="Times New Roman"/>
                <w:sz w:val="24"/>
                <w:szCs w:val="24"/>
                <w:lang w:val="en-US"/>
              </w:rPr>
              <w:lastRenderedPageBreak/>
              <w:t>Optoma</w:t>
            </w:r>
            <w:proofErr w:type="spellEnd"/>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EW605ST</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lastRenderedPageBreak/>
              <w:t>TRIUMPH BOARD, v4.1</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Диагональ</w:t>
            </w:r>
            <w:r w:rsidRPr="0016739D">
              <w:rPr>
                <w:rFonts w:ascii="Times New Roman" w:eastAsia="Calibri" w:hAnsi="Times New Roman" w:cs="Times New Roman"/>
                <w:sz w:val="24"/>
                <w:szCs w:val="24"/>
                <w:lang w:val="en-US"/>
              </w:rPr>
              <w:t xml:space="preserve"> </w:t>
            </w:r>
            <w:r w:rsidRPr="0016739D">
              <w:rPr>
                <w:rFonts w:ascii="Times New Roman" w:eastAsia="Calibri" w:hAnsi="Times New Roman" w:cs="Times New Roman"/>
                <w:sz w:val="24"/>
                <w:szCs w:val="24"/>
                <w:lang w:val="en-US"/>
              </w:rPr>
              <w:lastRenderedPageBreak/>
              <w:t>89</w:t>
            </w:r>
            <w:r w:rsidRPr="0016739D">
              <w:rPr>
                <w:rFonts w:ascii="Times New Roman" w:eastAsia="Calibri" w:hAnsi="Times New Roman" w:cs="Times New Roman"/>
                <w:sz w:val="24"/>
                <w:szCs w:val="24"/>
              </w:rPr>
              <w:t>дюймов</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lastRenderedPageBreak/>
              <w:t>Акустическая система</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SVEN SPS-</w:t>
            </w:r>
            <w:r w:rsidRPr="0016739D">
              <w:rPr>
                <w:rFonts w:ascii="Times New Roman" w:eastAsia="Calibri" w:hAnsi="Times New Roman" w:cs="Times New Roman"/>
                <w:sz w:val="24"/>
                <w:szCs w:val="24"/>
                <w:lang w:val="en-US"/>
              </w:rPr>
              <w:lastRenderedPageBreak/>
              <w:t>700</w:t>
            </w:r>
          </w:p>
        </w:tc>
        <w:tc>
          <w:tcPr>
            <w:tcW w:w="1276" w:type="dxa"/>
            <w:vMerge/>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lang w:val="en-US"/>
              </w:rPr>
              <w:t>Win</w:t>
            </w:r>
            <w:r w:rsidRPr="0016739D">
              <w:rPr>
                <w:rFonts w:ascii="Times New Roman" w:eastAsia="Calibri" w:hAnsi="Times New Roman" w:cs="Times New Roman"/>
                <w:sz w:val="24"/>
                <w:szCs w:val="24"/>
              </w:rPr>
              <w:t xml:space="preserve"> 7, О</w:t>
            </w:r>
            <w:r w:rsidRPr="0016739D">
              <w:rPr>
                <w:rFonts w:ascii="Times New Roman" w:eastAsia="Calibri" w:hAnsi="Times New Roman" w:cs="Times New Roman"/>
                <w:sz w:val="24"/>
                <w:szCs w:val="24"/>
                <w:lang w:val="en-US"/>
              </w:rPr>
              <w:t>pen</w:t>
            </w:r>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Office</w:t>
            </w:r>
            <w:r w:rsidRPr="0016739D">
              <w:rPr>
                <w:rFonts w:ascii="Times New Roman" w:eastAsia="Calibri" w:hAnsi="Times New Roman" w:cs="Times New Roman"/>
                <w:sz w:val="24"/>
                <w:szCs w:val="24"/>
              </w:rPr>
              <w:t xml:space="preserve">, </w:t>
            </w:r>
          </w:p>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диск Кирилла и </w:t>
            </w:r>
            <w:proofErr w:type="spellStart"/>
            <w:r w:rsidRPr="0016739D">
              <w:rPr>
                <w:rFonts w:ascii="Times New Roman" w:eastAsia="Calibri" w:hAnsi="Times New Roman" w:cs="Times New Roman"/>
                <w:sz w:val="24"/>
                <w:szCs w:val="24"/>
              </w:rPr>
              <w:t>Мефодия</w:t>
            </w:r>
            <w:proofErr w:type="spellEnd"/>
            <w:r w:rsidRPr="0016739D">
              <w:rPr>
                <w:rFonts w:ascii="Times New Roman" w:eastAsia="Calibri" w:hAnsi="Times New Roman" w:cs="Times New Roman"/>
                <w:sz w:val="24"/>
                <w:szCs w:val="24"/>
              </w:rPr>
              <w:t xml:space="preserve"> «Уроки и </w:t>
            </w:r>
            <w:proofErr w:type="spellStart"/>
            <w:r w:rsidRPr="0016739D">
              <w:rPr>
                <w:rFonts w:ascii="Times New Roman" w:eastAsia="Calibri" w:hAnsi="Times New Roman" w:cs="Times New Roman"/>
                <w:sz w:val="24"/>
                <w:szCs w:val="24"/>
              </w:rPr>
              <w:lastRenderedPageBreak/>
              <w:t>медиатеки</w:t>
            </w:r>
            <w:proofErr w:type="spellEnd"/>
            <w:r w:rsidRPr="0016739D">
              <w:rPr>
                <w:rFonts w:ascii="Times New Roman" w:eastAsia="Calibri" w:hAnsi="Times New Roman" w:cs="Times New Roman"/>
                <w:sz w:val="24"/>
                <w:szCs w:val="24"/>
              </w:rPr>
              <w:t>» версия 3.0 изд.2 с 1-4 классы, магнитная доска «Числовая прямая»</w:t>
            </w:r>
          </w:p>
        </w:tc>
      </w:tr>
      <w:tr w:rsidR="00CA1A73" w:rsidRPr="0016739D" w:rsidTr="00320B93">
        <w:tc>
          <w:tcPr>
            <w:tcW w:w="959"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2-1</w:t>
            </w:r>
            <w:r w:rsidRPr="0016739D">
              <w:rPr>
                <w:rFonts w:ascii="Times New Roman" w:eastAsia="Calibri" w:hAnsi="Times New Roman" w:cs="Times New Roman"/>
                <w:sz w:val="24"/>
                <w:szCs w:val="24"/>
                <w:lang w:val="en-US"/>
              </w:rPr>
              <w:t>4</w:t>
            </w:r>
          </w:p>
        </w:tc>
        <w:tc>
          <w:tcPr>
            <w:tcW w:w="1134"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 xml:space="preserve">ноутбук </w:t>
            </w:r>
          </w:p>
        </w:tc>
        <w:tc>
          <w:tcPr>
            <w:tcW w:w="1276"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Короткофокусный проектор </w:t>
            </w:r>
          </w:p>
          <w:p w:rsidR="00CA1A73" w:rsidRPr="0016739D" w:rsidRDefault="00CA1A73" w:rsidP="006925D6">
            <w:pPr>
              <w:spacing w:after="0" w:line="240" w:lineRule="auto"/>
              <w:rPr>
                <w:rFonts w:ascii="Times New Roman" w:eastAsia="Calibri" w:hAnsi="Times New Roman" w:cs="Times New Roman"/>
                <w:sz w:val="24"/>
                <w:szCs w:val="24"/>
                <w:lang w:val="en-US"/>
              </w:rPr>
            </w:pPr>
            <w:proofErr w:type="spellStart"/>
            <w:r w:rsidRPr="0016739D">
              <w:rPr>
                <w:rFonts w:ascii="Times New Roman" w:eastAsia="Calibri" w:hAnsi="Times New Roman" w:cs="Times New Roman"/>
                <w:sz w:val="24"/>
                <w:szCs w:val="24"/>
                <w:lang w:val="en-US"/>
              </w:rPr>
              <w:t>Benk</w:t>
            </w:r>
            <w:proofErr w:type="spellEnd"/>
            <w:r w:rsidRPr="0016739D">
              <w:rPr>
                <w:rFonts w:ascii="Times New Roman" w:eastAsia="Calibri" w:hAnsi="Times New Roman" w:cs="Times New Roman"/>
                <w:sz w:val="24"/>
                <w:szCs w:val="24"/>
                <w:lang w:val="en-US"/>
              </w:rPr>
              <w:t xml:space="preserve"> 551XP</w:t>
            </w:r>
          </w:p>
        </w:tc>
        <w:tc>
          <w:tcPr>
            <w:tcW w:w="170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lang w:val="en-US"/>
              </w:rPr>
              <w:t>TRIUMPH BOARD, v 5.0</w:t>
            </w:r>
          </w:p>
          <w:p w:rsidR="00CA1A73" w:rsidRPr="0016739D" w:rsidRDefault="00CA1A73" w:rsidP="006925D6">
            <w:pPr>
              <w:spacing w:after="0" w:line="240" w:lineRule="auto"/>
              <w:rPr>
                <w:rFonts w:ascii="Times New Roman" w:eastAsia="Calibri" w:hAnsi="Times New Roman" w:cs="Times New Roman"/>
                <w:sz w:val="24"/>
                <w:szCs w:val="24"/>
                <w:lang w:val="en-US"/>
              </w:rPr>
            </w:pPr>
            <w:r w:rsidRPr="0016739D">
              <w:rPr>
                <w:rFonts w:ascii="Times New Roman" w:eastAsia="Calibri" w:hAnsi="Times New Roman" w:cs="Times New Roman"/>
                <w:sz w:val="24"/>
                <w:szCs w:val="24"/>
              </w:rPr>
              <w:t>Диагональ</w:t>
            </w:r>
            <w:r w:rsidRPr="0016739D">
              <w:rPr>
                <w:rFonts w:ascii="Times New Roman" w:eastAsia="Calibri" w:hAnsi="Times New Roman" w:cs="Times New Roman"/>
                <w:sz w:val="24"/>
                <w:szCs w:val="24"/>
                <w:lang w:val="en-US"/>
              </w:rPr>
              <w:t xml:space="preserve"> 89</w:t>
            </w:r>
            <w:r w:rsidRPr="0016739D">
              <w:rPr>
                <w:rFonts w:ascii="Times New Roman" w:eastAsia="Calibri" w:hAnsi="Times New Roman" w:cs="Times New Roman"/>
                <w:sz w:val="24"/>
                <w:szCs w:val="24"/>
              </w:rPr>
              <w:t>дюймов</w:t>
            </w:r>
          </w:p>
        </w:tc>
        <w:tc>
          <w:tcPr>
            <w:tcW w:w="1417"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колонки</w:t>
            </w:r>
          </w:p>
        </w:tc>
        <w:tc>
          <w:tcPr>
            <w:tcW w:w="1276" w:type="dxa"/>
            <w:vMerge/>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p>
        </w:tc>
        <w:tc>
          <w:tcPr>
            <w:tcW w:w="2551" w:type="dxa"/>
            <w:shd w:val="clear" w:color="auto" w:fill="auto"/>
          </w:tcPr>
          <w:p w:rsidR="00CA1A73" w:rsidRPr="0016739D" w:rsidRDefault="00CA1A73" w:rsidP="006925D6">
            <w:pPr>
              <w:spacing w:after="0" w:line="240" w:lineRule="auto"/>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rPr>
              <w:t>Win</w:t>
            </w:r>
            <w:proofErr w:type="spellEnd"/>
            <w:r w:rsidRPr="0016739D">
              <w:rPr>
                <w:rFonts w:ascii="Times New Roman" w:eastAsia="Calibri" w:hAnsi="Times New Roman" w:cs="Times New Roman"/>
                <w:sz w:val="24"/>
                <w:szCs w:val="24"/>
              </w:rPr>
              <w:t xml:space="preserve"> XP, </w:t>
            </w:r>
            <w:proofErr w:type="spellStart"/>
            <w:proofErr w:type="gramStart"/>
            <w:r w:rsidRPr="0016739D">
              <w:rPr>
                <w:rFonts w:ascii="Times New Roman" w:eastAsia="Calibri" w:hAnsi="Times New Roman" w:cs="Times New Roman"/>
                <w:sz w:val="24"/>
                <w:szCs w:val="24"/>
              </w:rPr>
              <w:t>О</w:t>
            </w:r>
            <w:proofErr w:type="gramEnd"/>
            <w:r w:rsidRPr="0016739D">
              <w:rPr>
                <w:rFonts w:ascii="Times New Roman" w:eastAsia="Calibri" w:hAnsi="Times New Roman" w:cs="Times New Roman"/>
                <w:sz w:val="24"/>
                <w:szCs w:val="24"/>
              </w:rPr>
              <w:t>pen</w:t>
            </w:r>
            <w:proofErr w:type="spellEnd"/>
            <w:r w:rsidRPr="0016739D">
              <w:rPr>
                <w:rFonts w:ascii="Times New Roman" w:eastAsia="Calibri" w:hAnsi="Times New Roman" w:cs="Times New Roman"/>
                <w:sz w:val="24"/>
                <w:szCs w:val="24"/>
              </w:rPr>
              <w:t xml:space="preserve"> </w:t>
            </w:r>
            <w:proofErr w:type="spellStart"/>
            <w:r w:rsidRPr="0016739D">
              <w:rPr>
                <w:rFonts w:ascii="Times New Roman" w:eastAsia="Calibri" w:hAnsi="Times New Roman" w:cs="Times New Roman"/>
                <w:sz w:val="24"/>
                <w:szCs w:val="24"/>
              </w:rPr>
              <w:t>Office</w:t>
            </w:r>
            <w:proofErr w:type="spellEnd"/>
          </w:p>
        </w:tc>
      </w:tr>
    </w:tbl>
    <w:p w:rsidR="00CA1A73" w:rsidRPr="0016739D" w:rsidRDefault="00CA1A73" w:rsidP="00CA1A73">
      <w:pPr>
        <w:spacing w:after="0" w:line="240" w:lineRule="auto"/>
        <w:jc w:val="both"/>
        <w:rPr>
          <w:rFonts w:ascii="Times New Roman" w:eastAsia="Times New Roman" w:hAnsi="Times New Roman" w:cs="Times New Roman"/>
          <w:sz w:val="24"/>
          <w:szCs w:val="24"/>
          <w:lang w:eastAsia="ru-RU"/>
        </w:rPr>
      </w:pPr>
    </w:p>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Цифровые образовательные ресурсы, обеспечивающие реализацию ООП</w:t>
      </w:r>
    </w:p>
    <w:tbl>
      <w:tblPr>
        <w:tblW w:w="10216" w:type="dxa"/>
        <w:tblInd w:w="98" w:type="dxa"/>
        <w:tblCellMar>
          <w:left w:w="10" w:type="dxa"/>
          <w:right w:w="10" w:type="dxa"/>
        </w:tblCellMar>
        <w:tblLook w:val="04A0" w:firstRow="1" w:lastRow="0" w:firstColumn="1" w:lastColumn="0" w:noHBand="0" w:noVBand="1"/>
      </w:tblPr>
      <w:tblGrid>
        <w:gridCol w:w="661"/>
        <w:gridCol w:w="3297"/>
        <w:gridCol w:w="2360"/>
        <w:gridCol w:w="3898"/>
      </w:tblGrid>
      <w:tr w:rsidR="0016739D" w:rsidRPr="0016739D" w:rsidTr="00D04291">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 </w:t>
            </w:r>
            <w:proofErr w:type="gramStart"/>
            <w:r w:rsidRPr="0016739D">
              <w:rPr>
                <w:rFonts w:ascii="Times New Roman" w:eastAsia="Times New Roman" w:hAnsi="Times New Roman" w:cs="Times New Roman"/>
                <w:sz w:val="24"/>
                <w:szCs w:val="24"/>
                <w:lang w:eastAsia="ru-RU"/>
              </w:rPr>
              <w:t>п</w:t>
            </w:r>
            <w:proofErr w:type="gramEnd"/>
            <w:r w:rsidRPr="0016739D">
              <w:rPr>
                <w:rFonts w:ascii="Times New Roman" w:eastAsia="Times New Roman" w:hAnsi="Times New Roman" w:cs="Times New Roman"/>
                <w:sz w:val="24"/>
                <w:szCs w:val="24"/>
                <w:lang w:eastAsia="ru-RU"/>
              </w:rPr>
              <w:t>/п</w:t>
            </w:r>
          </w:p>
        </w:tc>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Название цифровых образовательных ресурсов</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Учебный предмет</w:t>
            </w:r>
          </w:p>
        </w:tc>
        <w:tc>
          <w:tcPr>
            <w:tcW w:w="3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Издатель, год выпуска</w:t>
            </w:r>
          </w:p>
        </w:tc>
      </w:tr>
      <w:tr w:rsidR="0016739D" w:rsidRPr="0016739D" w:rsidTr="00D04291">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1</w:t>
            </w:r>
          </w:p>
        </w:tc>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УМК «Начальная школа. Уроки </w:t>
            </w:r>
            <w:r w:rsidR="00E60E92" w:rsidRPr="0016739D">
              <w:rPr>
                <w:rFonts w:ascii="Times New Roman" w:eastAsia="Times New Roman" w:hAnsi="Times New Roman" w:cs="Times New Roman"/>
                <w:sz w:val="24"/>
                <w:szCs w:val="24"/>
                <w:lang w:eastAsia="ru-RU"/>
              </w:rPr>
              <w:t xml:space="preserve">и </w:t>
            </w:r>
            <w:proofErr w:type="spellStart"/>
            <w:r w:rsidR="00E60E92" w:rsidRPr="0016739D">
              <w:rPr>
                <w:rFonts w:ascii="Times New Roman" w:eastAsia="Times New Roman" w:hAnsi="Times New Roman" w:cs="Times New Roman"/>
                <w:sz w:val="24"/>
                <w:szCs w:val="24"/>
                <w:lang w:eastAsia="ru-RU"/>
              </w:rPr>
              <w:t>медиатеки</w:t>
            </w:r>
            <w:proofErr w:type="spellEnd"/>
            <w:r w:rsidR="00E60E92" w:rsidRPr="0016739D">
              <w:rPr>
                <w:rFonts w:ascii="Times New Roman" w:eastAsia="Times New Roman" w:hAnsi="Times New Roman" w:cs="Times New Roman"/>
                <w:sz w:val="24"/>
                <w:szCs w:val="24"/>
                <w:lang w:eastAsia="ru-RU"/>
              </w:rPr>
              <w:t xml:space="preserve"> Кирилла и </w:t>
            </w:r>
            <w:proofErr w:type="spellStart"/>
            <w:r w:rsidR="00E60E92" w:rsidRPr="0016739D">
              <w:rPr>
                <w:rFonts w:ascii="Times New Roman" w:eastAsia="Times New Roman" w:hAnsi="Times New Roman" w:cs="Times New Roman"/>
                <w:sz w:val="24"/>
                <w:szCs w:val="24"/>
                <w:lang w:eastAsia="ru-RU"/>
              </w:rPr>
              <w:t>Мефодия</w:t>
            </w:r>
            <w:proofErr w:type="spellEnd"/>
            <w:r w:rsidR="00E60E92" w:rsidRPr="0016739D">
              <w:rPr>
                <w:rFonts w:ascii="Times New Roman" w:eastAsia="Times New Roman" w:hAnsi="Times New Roman" w:cs="Times New Roman"/>
                <w:sz w:val="24"/>
                <w:szCs w:val="24"/>
                <w:lang w:eastAsia="ru-RU"/>
              </w:rPr>
              <w:t>»</w:t>
            </w:r>
            <w:r w:rsidR="002210AC" w:rsidRPr="0016739D">
              <w:rPr>
                <w:rFonts w:ascii="Times New Roman" w:eastAsia="Times New Roman" w:hAnsi="Times New Roman" w:cs="Times New Roman"/>
                <w:sz w:val="24"/>
                <w:szCs w:val="24"/>
                <w:lang w:eastAsia="ru-RU"/>
              </w:rPr>
              <w:t>.</w:t>
            </w:r>
            <w:r w:rsidR="00E60E92" w:rsidRPr="0016739D">
              <w:rPr>
                <w:rFonts w:ascii="Times New Roman" w:eastAsia="Times New Roman" w:hAnsi="Times New Roman" w:cs="Times New Roman"/>
                <w:sz w:val="24"/>
                <w:szCs w:val="24"/>
                <w:lang w:eastAsia="ru-RU"/>
              </w:rPr>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Русский язык, математика, окружающий мир</w:t>
            </w:r>
          </w:p>
        </w:tc>
        <w:tc>
          <w:tcPr>
            <w:tcW w:w="38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65B2" w:rsidRPr="0016739D" w:rsidRDefault="003D65B2" w:rsidP="003D65B2">
            <w:pPr>
              <w:spacing w:after="0" w:line="240" w:lineRule="auto"/>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2011 г.</w:t>
            </w:r>
          </w:p>
        </w:tc>
      </w:tr>
    </w:tbl>
    <w:p w:rsidR="00E60E92" w:rsidRPr="0016739D" w:rsidRDefault="00E60E92" w:rsidP="00E60E92">
      <w:pPr>
        <w:spacing w:after="0" w:line="240" w:lineRule="auto"/>
        <w:jc w:val="both"/>
        <w:rPr>
          <w:rFonts w:ascii="Times New Roman" w:eastAsia="Times New Roman" w:hAnsi="Times New Roman" w:cs="Times New Roman"/>
          <w:sz w:val="24"/>
          <w:szCs w:val="24"/>
          <w:lang w:eastAsia="ru-RU"/>
        </w:rPr>
      </w:pPr>
    </w:p>
    <w:tbl>
      <w:tblPr>
        <w:tblW w:w="10266" w:type="dxa"/>
        <w:tblCellSpacing w:w="15" w:type="dxa"/>
        <w:tblInd w:w="-112" w:type="dxa"/>
        <w:shd w:val="clear" w:color="auto" w:fill="FFFFFF"/>
        <w:tblCellMar>
          <w:left w:w="0" w:type="dxa"/>
          <w:right w:w="0" w:type="dxa"/>
        </w:tblCellMar>
        <w:tblLook w:val="04A0" w:firstRow="1" w:lastRow="0" w:firstColumn="1" w:lastColumn="0" w:noHBand="0" w:noVBand="1"/>
      </w:tblPr>
      <w:tblGrid>
        <w:gridCol w:w="10383"/>
      </w:tblGrid>
      <w:tr w:rsidR="0016739D" w:rsidRPr="0016739D" w:rsidTr="00672B30">
        <w:trPr>
          <w:tblCellSpacing w:w="15" w:type="dxa"/>
        </w:trPr>
        <w:tc>
          <w:tcPr>
            <w:tcW w:w="10206" w:type="dxa"/>
            <w:shd w:val="clear" w:color="auto" w:fill="FFFFFF"/>
            <w:hideMark/>
          </w:tcPr>
          <w:p w:rsidR="00BC66F7" w:rsidRPr="0016739D" w:rsidRDefault="00E60E92" w:rsidP="00672B30">
            <w:pPr>
              <w:spacing w:after="75" w:line="234" w:lineRule="atLeast"/>
              <w:rPr>
                <w:rFonts w:ascii="Times New Roman" w:eastAsia="Times New Roman" w:hAnsi="Times New Roman" w:cs="Times New Roman"/>
                <w:b/>
                <w:bCs/>
                <w:iCs/>
                <w:sz w:val="24"/>
                <w:szCs w:val="24"/>
                <w:lang w:eastAsia="ru-RU"/>
              </w:rPr>
            </w:pPr>
            <w:r w:rsidRPr="0016739D">
              <w:rPr>
                <w:rFonts w:ascii="Times New Roman" w:eastAsia="Times New Roman" w:hAnsi="Times New Roman" w:cs="Times New Roman"/>
                <w:b/>
                <w:bCs/>
                <w:iCs/>
                <w:sz w:val="24"/>
                <w:szCs w:val="24"/>
                <w:lang w:eastAsia="ru-RU"/>
              </w:rPr>
              <w:t>Организация оценки качества освоения основной образовательной программы начального общего образования</w:t>
            </w:r>
          </w:p>
          <w:tbl>
            <w:tblPr>
              <w:tblStyle w:val="a3"/>
              <w:tblW w:w="10313" w:type="dxa"/>
              <w:tblLook w:val="04A0" w:firstRow="1" w:lastRow="0" w:firstColumn="1" w:lastColumn="0" w:noHBand="0" w:noVBand="1"/>
            </w:tblPr>
            <w:tblGrid>
              <w:gridCol w:w="5095"/>
              <w:gridCol w:w="5218"/>
            </w:tblGrid>
            <w:tr w:rsidR="0016739D" w:rsidRPr="0016739D" w:rsidTr="00B159EC">
              <w:tc>
                <w:tcPr>
                  <w:tcW w:w="5095" w:type="dxa"/>
                </w:tcPr>
                <w:p w:rsidR="00BC66F7" w:rsidRPr="0016739D" w:rsidRDefault="00BC66F7" w:rsidP="00BC66F7">
                  <w:pPr>
                    <w:spacing w:after="75" w:line="234" w:lineRule="atLeast"/>
                    <w:jc w:val="center"/>
                    <w:rPr>
                      <w:rFonts w:ascii="Times New Roman" w:eastAsia="Times New Roman" w:hAnsi="Times New Roman" w:cs="Times New Roman"/>
                      <w:b/>
                      <w:sz w:val="24"/>
                      <w:szCs w:val="24"/>
                      <w:lang w:eastAsia="ru-RU"/>
                    </w:rPr>
                  </w:pPr>
                  <w:r w:rsidRPr="0016739D">
                    <w:rPr>
                      <w:rFonts w:ascii="Times New Roman" w:eastAsia="Times New Roman" w:hAnsi="Times New Roman" w:cs="Times New Roman"/>
                      <w:b/>
                      <w:sz w:val="24"/>
                      <w:szCs w:val="24"/>
                      <w:lang w:eastAsia="ru-RU"/>
                    </w:rPr>
                    <w:t>Предмет оценки</w:t>
                  </w:r>
                </w:p>
              </w:tc>
              <w:tc>
                <w:tcPr>
                  <w:tcW w:w="5218" w:type="dxa"/>
                </w:tcPr>
                <w:p w:rsidR="00BC66F7" w:rsidRPr="0016739D" w:rsidRDefault="00BC66F7" w:rsidP="00BC66F7">
                  <w:pPr>
                    <w:spacing w:after="75" w:line="234" w:lineRule="atLeast"/>
                    <w:jc w:val="center"/>
                    <w:rPr>
                      <w:rFonts w:ascii="Times New Roman" w:eastAsia="Times New Roman" w:hAnsi="Times New Roman" w:cs="Times New Roman"/>
                      <w:b/>
                      <w:sz w:val="24"/>
                      <w:szCs w:val="24"/>
                      <w:lang w:eastAsia="ru-RU"/>
                    </w:rPr>
                  </w:pPr>
                  <w:r w:rsidRPr="0016739D">
                    <w:rPr>
                      <w:rFonts w:ascii="Times New Roman" w:eastAsia="Times New Roman" w:hAnsi="Times New Roman" w:cs="Times New Roman"/>
                      <w:b/>
                      <w:sz w:val="24"/>
                      <w:szCs w:val="24"/>
                      <w:lang w:eastAsia="ru-RU"/>
                    </w:rPr>
                    <w:t>Организация оценки в школе</w:t>
                  </w:r>
                </w:p>
              </w:tc>
            </w:tr>
            <w:tr w:rsidR="0016739D" w:rsidRPr="0016739D" w:rsidTr="00B159EC">
              <w:tc>
                <w:tcPr>
                  <w:tcW w:w="5095" w:type="dxa"/>
                </w:tcPr>
                <w:p w:rsidR="00BC66F7" w:rsidRPr="0016739D" w:rsidRDefault="00BC66F7" w:rsidP="00672B30">
                  <w:pPr>
                    <w:spacing w:after="75" w:line="234" w:lineRule="atLeast"/>
                    <w:rPr>
                      <w:rFonts w:ascii="Times New Roman" w:eastAsia="Times New Roman" w:hAnsi="Times New Roman" w:cs="Times New Roman"/>
                      <w:sz w:val="18"/>
                      <w:szCs w:val="18"/>
                      <w:lang w:eastAsia="ru-RU"/>
                    </w:rPr>
                  </w:pPr>
                  <w:r w:rsidRPr="0016739D">
                    <w:rPr>
                      <w:rFonts w:ascii="Times New Roman" w:eastAsia="Times New Roman" w:hAnsi="Times New Roman" w:cs="Times New Roman"/>
                      <w:sz w:val="24"/>
                      <w:szCs w:val="24"/>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5218" w:type="dxa"/>
                </w:tcPr>
                <w:p w:rsidR="00BC66F7" w:rsidRPr="0016739D" w:rsidRDefault="00BC66F7" w:rsidP="00B159EC">
                  <w:pPr>
                    <w:spacing w:after="75" w:line="234" w:lineRule="atLeast"/>
                    <w:rPr>
                      <w:rFonts w:ascii="Times New Roman" w:eastAsia="Times New Roman" w:hAnsi="Times New Roman" w:cs="Times New Roman"/>
                      <w:sz w:val="18"/>
                      <w:szCs w:val="18"/>
                      <w:lang w:eastAsia="ru-RU"/>
                    </w:rPr>
                  </w:pPr>
                  <w:r w:rsidRPr="0016739D">
                    <w:rPr>
                      <w:rFonts w:ascii="Times New Roman" w:eastAsia="Times New Roman" w:hAnsi="Times New Roman" w:cs="Times New Roman"/>
                      <w:sz w:val="24"/>
                      <w:szCs w:val="24"/>
                      <w:lang w:eastAsia="ru-RU"/>
                    </w:rPr>
                    <w:t>Самооценка качественная на основе мониторинговых исследований</w:t>
                  </w:r>
                </w:p>
              </w:tc>
            </w:tr>
            <w:tr w:rsidR="0016739D" w:rsidRPr="0016739D" w:rsidTr="00B159EC">
              <w:tc>
                <w:tcPr>
                  <w:tcW w:w="5095" w:type="dxa"/>
                </w:tcPr>
                <w:p w:rsidR="00BC66F7" w:rsidRPr="0016739D" w:rsidRDefault="00BC66F7" w:rsidP="00672B30">
                  <w:pPr>
                    <w:spacing w:after="75" w:line="234" w:lineRule="atLeast"/>
                    <w:rPr>
                      <w:rFonts w:ascii="Times New Roman" w:eastAsia="Times New Roman" w:hAnsi="Times New Roman" w:cs="Times New Roman"/>
                      <w:sz w:val="18"/>
                      <w:szCs w:val="18"/>
                      <w:lang w:eastAsia="ru-RU"/>
                    </w:rPr>
                  </w:pPr>
                  <w:r w:rsidRPr="0016739D">
                    <w:rPr>
                      <w:rFonts w:ascii="Times New Roman" w:eastAsia="Times New Roman" w:hAnsi="Times New Roman" w:cs="Times New Roman"/>
                      <w:sz w:val="24"/>
                      <w:szCs w:val="24"/>
                      <w:lang w:eastAsia="ru-RU"/>
                    </w:rPr>
                    <w:t>Условия реализации основной образовательной программы начального общего образования, включая ресурсное обесп</w:t>
                  </w:r>
                  <w:r w:rsidR="0010500C" w:rsidRPr="0016739D">
                    <w:rPr>
                      <w:rFonts w:ascii="Times New Roman" w:eastAsia="Times New Roman" w:hAnsi="Times New Roman" w:cs="Times New Roman"/>
                      <w:sz w:val="24"/>
                      <w:szCs w:val="24"/>
                      <w:lang w:eastAsia="ru-RU"/>
                    </w:rPr>
                    <w:t xml:space="preserve">ечение образовательной деятельности </w:t>
                  </w:r>
                </w:p>
              </w:tc>
              <w:tc>
                <w:tcPr>
                  <w:tcW w:w="5218" w:type="dxa"/>
                </w:tcPr>
                <w:p w:rsidR="00BC66F7" w:rsidRPr="0016739D" w:rsidRDefault="00BC66F7" w:rsidP="00070D1E">
                  <w:pPr>
                    <w:spacing w:after="75"/>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Текущий мониторинг</w:t>
                  </w:r>
                </w:p>
              </w:tc>
            </w:tr>
            <w:tr w:rsidR="0016739D" w:rsidRPr="0016739D" w:rsidTr="00B159EC">
              <w:tc>
                <w:tcPr>
                  <w:tcW w:w="5095" w:type="dxa"/>
                </w:tcPr>
                <w:p w:rsidR="00BC66F7" w:rsidRPr="0016739D" w:rsidRDefault="00BC66F7" w:rsidP="00710138">
                  <w:pPr>
                    <w:spacing w:after="75" w:line="234" w:lineRule="atLeast"/>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Реализуемые в </w:t>
                  </w:r>
                  <w:r w:rsidR="0010500C" w:rsidRPr="0016739D">
                    <w:rPr>
                      <w:rFonts w:ascii="Times New Roman" w:eastAsia="Times New Roman" w:hAnsi="Times New Roman" w:cs="Times New Roman"/>
                      <w:sz w:val="24"/>
                      <w:szCs w:val="24"/>
                      <w:lang w:eastAsia="ru-RU"/>
                    </w:rPr>
                    <w:t xml:space="preserve"> образовательной деятельности </w:t>
                  </w:r>
                  <w:r w:rsidRPr="0016739D">
                    <w:rPr>
                      <w:rFonts w:ascii="Times New Roman" w:eastAsia="Times New Roman" w:hAnsi="Times New Roman" w:cs="Times New Roman"/>
                      <w:sz w:val="24"/>
                      <w:szCs w:val="24"/>
                      <w:lang w:eastAsia="ru-RU"/>
                    </w:rPr>
                    <w:t xml:space="preserve">и достигаемые </w:t>
                  </w:r>
                  <w:proofErr w:type="gramStart"/>
                  <w:r w:rsidRPr="0016739D">
                    <w:rPr>
                      <w:rFonts w:ascii="Times New Roman" w:eastAsia="Times New Roman" w:hAnsi="Times New Roman" w:cs="Times New Roman"/>
                      <w:sz w:val="24"/>
                      <w:szCs w:val="24"/>
                      <w:lang w:eastAsia="ru-RU"/>
                    </w:rPr>
                    <w:t>обучающимися</w:t>
                  </w:r>
                  <w:proofErr w:type="gramEnd"/>
                  <w:r w:rsidRPr="0016739D">
                    <w:rPr>
                      <w:rFonts w:ascii="Times New Roman" w:eastAsia="Times New Roman" w:hAnsi="Times New Roman" w:cs="Times New Roman"/>
                      <w:sz w:val="24"/>
                      <w:szCs w:val="24"/>
                      <w:lang w:eastAsia="ru-RU"/>
                    </w:rPr>
                    <w:t xml:space="preserve"> результаты освоения основных образовательных программ общего начального общего образования</w:t>
                  </w:r>
                </w:p>
              </w:tc>
              <w:tc>
                <w:tcPr>
                  <w:tcW w:w="5218" w:type="dxa"/>
                </w:tcPr>
                <w:p w:rsidR="00BC66F7" w:rsidRPr="0016739D" w:rsidRDefault="00BC66F7" w:rsidP="00070D1E">
                  <w:pPr>
                    <w:spacing w:after="75"/>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Проведение анализа</w:t>
                  </w:r>
                  <w:r w:rsidR="00B159EC" w:rsidRPr="0016739D">
                    <w:rPr>
                      <w:rFonts w:ascii="Times New Roman" w:eastAsia="Times New Roman" w:hAnsi="Times New Roman" w:cs="Times New Roman"/>
                      <w:sz w:val="24"/>
                      <w:szCs w:val="24"/>
                      <w:lang w:eastAsia="ru-RU"/>
                    </w:rPr>
                    <w:t xml:space="preserve"> достигнутых обучающимися результатов освоения основных образовательных программ общего начального общего образования</w:t>
                  </w:r>
                </w:p>
              </w:tc>
            </w:tr>
          </w:tbl>
          <w:p w:rsidR="007B5F7F" w:rsidRPr="0016739D" w:rsidRDefault="007B5F7F" w:rsidP="00672B30">
            <w:pPr>
              <w:spacing w:after="75" w:line="234" w:lineRule="atLeast"/>
              <w:jc w:val="both"/>
              <w:rPr>
                <w:rFonts w:ascii="Times New Roman" w:eastAsia="Times New Roman" w:hAnsi="Times New Roman" w:cs="Times New Roman"/>
                <w:b/>
                <w:bCs/>
                <w:iCs/>
                <w:sz w:val="24"/>
                <w:szCs w:val="24"/>
                <w:lang w:eastAsia="ru-RU"/>
              </w:rPr>
            </w:pPr>
          </w:p>
          <w:p w:rsidR="00BC66F7" w:rsidRPr="0016739D" w:rsidRDefault="00E60E92" w:rsidP="00672B30">
            <w:pPr>
              <w:spacing w:after="75" w:line="234" w:lineRule="atLeast"/>
              <w:jc w:val="both"/>
              <w:rPr>
                <w:rFonts w:ascii="Times New Roman" w:eastAsia="Times New Roman" w:hAnsi="Times New Roman" w:cs="Times New Roman"/>
                <w:b/>
                <w:bCs/>
                <w:iCs/>
                <w:sz w:val="24"/>
                <w:szCs w:val="24"/>
                <w:lang w:eastAsia="ru-RU"/>
              </w:rPr>
            </w:pPr>
            <w:r w:rsidRPr="0016739D">
              <w:rPr>
                <w:rFonts w:ascii="Times New Roman" w:eastAsia="Times New Roman" w:hAnsi="Times New Roman" w:cs="Times New Roman"/>
                <w:b/>
                <w:bCs/>
                <w:iCs/>
                <w:sz w:val="24"/>
                <w:szCs w:val="24"/>
                <w:lang w:eastAsia="ru-RU"/>
              </w:rPr>
              <w:t>Организация управления реализацией основной образовательной программы начального общего образования в школе</w:t>
            </w:r>
          </w:p>
          <w:tbl>
            <w:tblPr>
              <w:tblStyle w:val="a3"/>
              <w:tblW w:w="0" w:type="auto"/>
              <w:tblLook w:val="04A0" w:firstRow="1" w:lastRow="0" w:firstColumn="1" w:lastColumn="0" w:noHBand="0" w:noVBand="1"/>
            </w:tblPr>
            <w:tblGrid>
              <w:gridCol w:w="6203"/>
              <w:gridCol w:w="4110"/>
            </w:tblGrid>
            <w:tr w:rsidR="0016739D" w:rsidRPr="0016739D" w:rsidTr="00B159EC">
              <w:tc>
                <w:tcPr>
                  <w:tcW w:w="6203"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bCs/>
                      <w:sz w:val="24"/>
                      <w:szCs w:val="24"/>
                      <w:lang w:eastAsia="ru-RU"/>
                    </w:rPr>
                    <w:t>Направление</w:t>
                  </w:r>
                </w:p>
              </w:tc>
              <w:tc>
                <w:tcPr>
                  <w:tcW w:w="4110"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b/>
                      <w:bCs/>
                      <w:sz w:val="24"/>
                      <w:szCs w:val="24"/>
                      <w:lang w:eastAsia="ru-RU"/>
                    </w:rPr>
                    <w:t>Орган управления</w:t>
                  </w:r>
                </w:p>
              </w:tc>
            </w:tr>
            <w:tr w:rsidR="0016739D" w:rsidRPr="0016739D" w:rsidTr="00B159EC">
              <w:tc>
                <w:tcPr>
                  <w:tcW w:w="6203" w:type="dxa"/>
                </w:tcPr>
                <w:p w:rsidR="007B5F7F" w:rsidRPr="0016739D" w:rsidRDefault="007B5F7F"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Реализация в полном объёме основной образовательной программы начального общего образования</w:t>
                  </w:r>
                </w:p>
              </w:tc>
              <w:tc>
                <w:tcPr>
                  <w:tcW w:w="4110" w:type="dxa"/>
                </w:tcPr>
                <w:p w:rsidR="007B5F7F" w:rsidRPr="0016739D" w:rsidRDefault="007B5F7F" w:rsidP="00710138">
                  <w:pPr>
                    <w:spacing w:after="75" w:line="234" w:lineRule="atLeast"/>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Совет </w:t>
                  </w:r>
                  <w:r w:rsidR="00DC6301" w:rsidRPr="0016739D">
                    <w:rPr>
                      <w:rFonts w:ascii="Times New Roman" w:eastAsia="Times New Roman" w:hAnsi="Times New Roman" w:cs="Times New Roman"/>
                      <w:sz w:val="24"/>
                      <w:szCs w:val="24"/>
                      <w:lang w:eastAsia="ru-RU"/>
                    </w:rPr>
                    <w:t>организации</w:t>
                  </w:r>
                  <w:proofErr w:type="gramStart"/>
                  <w:r w:rsidR="00DC6301" w:rsidRPr="0016739D">
                    <w:rPr>
                      <w:rFonts w:ascii="Times New Roman" w:eastAsia="Times New Roman" w:hAnsi="Times New Roman" w:cs="Times New Roman"/>
                      <w:sz w:val="24"/>
                      <w:szCs w:val="24"/>
                      <w:lang w:eastAsia="ru-RU"/>
                    </w:rPr>
                    <w:t xml:space="preserve"> ,</w:t>
                  </w:r>
                  <w:proofErr w:type="gramEnd"/>
                  <w:r w:rsidR="00DC6301" w:rsidRPr="0016739D">
                    <w:rPr>
                      <w:rFonts w:ascii="Times New Roman" w:eastAsia="Times New Roman" w:hAnsi="Times New Roman" w:cs="Times New Roman"/>
                      <w:sz w:val="24"/>
                      <w:szCs w:val="24"/>
                      <w:lang w:eastAsia="ru-RU"/>
                    </w:rPr>
                    <w:t xml:space="preserve"> осуществляющей образовательную деятельность </w:t>
                  </w:r>
                </w:p>
              </w:tc>
            </w:tr>
            <w:tr w:rsidR="0016739D" w:rsidRPr="0016739D" w:rsidTr="00B159EC">
              <w:tc>
                <w:tcPr>
                  <w:tcW w:w="6203" w:type="dxa"/>
                </w:tcPr>
                <w:p w:rsidR="00BC66F7" w:rsidRPr="0016739D" w:rsidRDefault="00BC66F7" w:rsidP="00710138">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Определение цели основной образовательной программы начального общего образования, учитывающей специфику </w:t>
                  </w:r>
                  <w:r w:rsidR="00DC6301" w:rsidRPr="0016739D">
                    <w:rPr>
                      <w:rFonts w:ascii="Times New Roman" w:eastAsia="Times New Roman" w:hAnsi="Times New Roman" w:cs="Times New Roman"/>
                      <w:sz w:val="24"/>
                      <w:szCs w:val="24"/>
                      <w:lang w:eastAsia="ru-RU"/>
                    </w:rPr>
                    <w:t xml:space="preserve"> организации, осуществляющей образовательную деятельность </w:t>
                  </w:r>
                </w:p>
              </w:tc>
              <w:tc>
                <w:tcPr>
                  <w:tcW w:w="4110"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Педагогический совет</w:t>
                  </w:r>
                </w:p>
              </w:tc>
            </w:tr>
            <w:tr w:rsidR="0016739D" w:rsidRPr="0016739D" w:rsidTr="00B159EC">
              <w:tc>
                <w:tcPr>
                  <w:tcW w:w="6203"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Обеспечение качества образования выпускников начальной школы</w:t>
                  </w:r>
                </w:p>
              </w:tc>
              <w:tc>
                <w:tcPr>
                  <w:tcW w:w="4110" w:type="dxa"/>
                </w:tcPr>
                <w:p w:rsidR="00BC66F7" w:rsidRPr="0016739D" w:rsidRDefault="00BC66F7" w:rsidP="00BC66F7">
                  <w:pPr>
                    <w:spacing w:after="75"/>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Методический совет школы</w:t>
                  </w:r>
                </w:p>
                <w:p w:rsidR="00BC66F7" w:rsidRPr="0016739D" w:rsidRDefault="00BC66F7" w:rsidP="00BC66F7">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Методическое объединение учителей начальных классов</w:t>
                  </w:r>
                </w:p>
              </w:tc>
            </w:tr>
            <w:tr w:rsidR="0016739D" w:rsidRPr="0016739D" w:rsidTr="00B159EC">
              <w:tc>
                <w:tcPr>
                  <w:tcW w:w="6203" w:type="dxa"/>
                </w:tcPr>
                <w:p w:rsidR="00DC6301" w:rsidRPr="0016739D" w:rsidRDefault="00DC6301" w:rsidP="00710138">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Охрана жизни и </w:t>
                  </w:r>
                  <w:proofErr w:type="gramStart"/>
                  <w:r w:rsidRPr="0016739D">
                    <w:rPr>
                      <w:rFonts w:ascii="Times New Roman" w:eastAsia="Times New Roman" w:hAnsi="Times New Roman" w:cs="Times New Roman"/>
                      <w:sz w:val="24"/>
                      <w:szCs w:val="24"/>
                      <w:lang w:eastAsia="ru-RU"/>
                    </w:rPr>
                    <w:t>здоровья</w:t>
                  </w:r>
                  <w:proofErr w:type="gramEnd"/>
                  <w:r w:rsidRPr="0016739D">
                    <w:rPr>
                      <w:rFonts w:ascii="Times New Roman" w:eastAsia="Times New Roman" w:hAnsi="Times New Roman" w:cs="Times New Roman"/>
                      <w:sz w:val="24"/>
                      <w:szCs w:val="24"/>
                      <w:lang w:eastAsia="ru-RU"/>
                    </w:rPr>
                    <w:t xml:space="preserve"> обучающихся и работников образовательного учреждения во время  образовательной деятельности </w:t>
                  </w:r>
                </w:p>
              </w:tc>
              <w:tc>
                <w:tcPr>
                  <w:tcW w:w="4110" w:type="dxa"/>
                </w:tcPr>
                <w:p w:rsidR="00DC6301" w:rsidRPr="0016739D" w:rsidRDefault="00DC6301" w:rsidP="00710138">
                  <w:r w:rsidRPr="0016739D">
                    <w:rPr>
                      <w:rFonts w:ascii="Times New Roman" w:eastAsia="Times New Roman" w:hAnsi="Times New Roman" w:cs="Times New Roman"/>
                      <w:sz w:val="24"/>
                      <w:szCs w:val="24"/>
                      <w:lang w:eastAsia="ru-RU"/>
                    </w:rPr>
                    <w:t>Совет организации</w:t>
                  </w:r>
                  <w:proofErr w:type="gramStart"/>
                  <w:r w:rsidRPr="0016739D">
                    <w:rPr>
                      <w:rFonts w:ascii="Times New Roman" w:eastAsia="Times New Roman" w:hAnsi="Times New Roman" w:cs="Times New Roman"/>
                      <w:sz w:val="24"/>
                      <w:szCs w:val="24"/>
                      <w:lang w:eastAsia="ru-RU"/>
                    </w:rPr>
                    <w:t xml:space="preserve"> ,</w:t>
                  </w:r>
                  <w:proofErr w:type="gramEnd"/>
                  <w:r w:rsidRPr="0016739D">
                    <w:rPr>
                      <w:rFonts w:ascii="Times New Roman" w:eastAsia="Times New Roman" w:hAnsi="Times New Roman" w:cs="Times New Roman"/>
                      <w:sz w:val="24"/>
                      <w:szCs w:val="24"/>
                      <w:lang w:eastAsia="ru-RU"/>
                    </w:rPr>
                    <w:t xml:space="preserve"> осуществляющей образовательную деятельность </w:t>
                  </w:r>
                </w:p>
              </w:tc>
            </w:tr>
            <w:tr w:rsidR="0016739D" w:rsidRPr="0016739D" w:rsidTr="00B159EC">
              <w:tc>
                <w:tcPr>
                  <w:tcW w:w="6203" w:type="dxa"/>
                </w:tcPr>
                <w:p w:rsidR="00DC6301" w:rsidRPr="0016739D" w:rsidRDefault="00DC6301"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Формирование образовательной среды, создание условий, </w:t>
                  </w:r>
                  <w:r w:rsidRPr="0016739D">
                    <w:rPr>
                      <w:rFonts w:ascii="Times New Roman" w:eastAsia="Times New Roman" w:hAnsi="Times New Roman" w:cs="Times New Roman"/>
                      <w:sz w:val="24"/>
                      <w:szCs w:val="24"/>
                      <w:lang w:eastAsia="ru-RU"/>
                    </w:rPr>
                    <w:lastRenderedPageBreak/>
                    <w:t>необходимых для реализации ООП, развития личности обучающихся на ступени начального общего образования</w:t>
                  </w:r>
                </w:p>
              </w:tc>
              <w:tc>
                <w:tcPr>
                  <w:tcW w:w="4110" w:type="dxa"/>
                </w:tcPr>
                <w:p w:rsidR="00DC6301" w:rsidRPr="0016739D" w:rsidRDefault="00DC6301" w:rsidP="00710138">
                  <w:r w:rsidRPr="0016739D">
                    <w:rPr>
                      <w:rFonts w:ascii="Times New Roman" w:eastAsia="Times New Roman" w:hAnsi="Times New Roman" w:cs="Times New Roman"/>
                      <w:sz w:val="24"/>
                      <w:szCs w:val="24"/>
                      <w:lang w:eastAsia="ru-RU"/>
                    </w:rPr>
                    <w:lastRenderedPageBreak/>
                    <w:t>Совет организации</w:t>
                  </w:r>
                  <w:proofErr w:type="gramStart"/>
                  <w:r w:rsidRPr="0016739D">
                    <w:rPr>
                      <w:rFonts w:ascii="Times New Roman" w:eastAsia="Times New Roman" w:hAnsi="Times New Roman" w:cs="Times New Roman"/>
                      <w:sz w:val="24"/>
                      <w:szCs w:val="24"/>
                      <w:lang w:eastAsia="ru-RU"/>
                    </w:rPr>
                    <w:t xml:space="preserve"> ,</w:t>
                  </w:r>
                  <w:proofErr w:type="gramEnd"/>
                  <w:r w:rsidRPr="0016739D">
                    <w:rPr>
                      <w:rFonts w:ascii="Times New Roman" w:eastAsia="Times New Roman" w:hAnsi="Times New Roman" w:cs="Times New Roman"/>
                      <w:sz w:val="24"/>
                      <w:szCs w:val="24"/>
                      <w:lang w:eastAsia="ru-RU"/>
                    </w:rPr>
                    <w:t xml:space="preserve"> </w:t>
                  </w:r>
                  <w:r w:rsidRPr="0016739D">
                    <w:rPr>
                      <w:rFonts w:ascii="Times New Roman" w:eastAsia="Times New Roman" w:hAnsi="Times New Roman" w:cs="Times New Roman"/>
                      <w:sz w:val="24"/>
                      <w:szCs w:val="24"/>
                      <w:lang w:eastAsia="ru-RU"/>
                    </w:rPr>
                    <w:lastRenderedPageBreak/>
                    <w:t xml:space="preserve">осуществляющей образовательную деятельность </w:t>
                  </w:r>
                </w:p>
              </w:tc>
            </w:tr>
            <w:tr w:rsidR="0016739D" w:rsidRPr="0016739D" w:rsidTr="00B159EC">
              <w:tc>
                <w:tcPr>
                  <w:tcW w:w="6203"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lastRenderedPageBreak/>
                    <w:t>Обеспечение обучающимся и их родителям возможности участия в формировании индивидуальной образовательной траектории обучающегося</w:t>
                  </w:r>
                </w:p>
              </w:tc>
              <w:tc>
                <w:tcPr>
                  <w:tcW w:w="4110"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Педагогический совет школы</w:t>
                  </w:r>
                </w:p>
              </w:tc>
            </w:tr>
            <w:tr w:rsidR="0016739D" w:rsidRPr="0016739D" w:rsidTr="00B159EC">
              <w:tc>
                <w:tcPr>
                  <w:tcW w:w="6203"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Определение содержания рабочих программ и программ внеурочной деятельности</w:t>
                  </w:r>
                </w:p>
              </w:tc>
              <w:tc>
                <w:tcPr>
                  <w:tcW w:w="4110"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Педагогический совет школы</w:t>
                  </w:r>
                </w:p>
              </w:tc>
            </w:tr>
            <w:tr w:rsidR="0016739D" w:rsidRPr="0016739D" w:rsidTr="00B159EC">
              <w:tc>
                <w:tcPr>
                  <w:tcW w:w="6203" w:type="dxa"/>
                </w:tcPr>
                <w:p w:rsidR="00BC66F7" w:rsidRPr="0016739D" w:rsidRDefault="00BC66F7" w:rsidP="00710138">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 xml:space="preserve">Осуществление выбора образовательных технологий с учётом возрастных особенностей обучающихся, специфики </w:t>
                  </w:r>
                  <w:r w:rsidR="00DC6301" w:rsidRPr="0016739D">
                    <w:rPr>
                      <w:rFonts w:ascii="Times New Roman" w:eastAsia="Times New Roman" w:hAnsi="Times New Roman" w:cs="Times New Roman"/>
                      <w:sz w:val="24"/>
                      <w:szCs w:val="24"/>
                      <w:lang w:eastAsia="ru-RU"/>
                    </w:rPr>
                    <w:t xml:space="preserve">организации, осуществляющей образовательную деятельность </w:t>
                  </w:r>
                </w:p>
              </w:tc>
              <w:tc>
                <w:tcPr>
                  <w:tcW w:w="4110" w:type="dxa"/>
                </w:tcPr>
                <w:p w:rsidR="00BC66F7" w:rsidRPr="0016739D" w:rsidRDefault="00BC66F7" w:rsidP="00672B30">
                  <w:pPr>
                    <w:spacing w:after="75" w:line="234" w:lineRule="atLeast"/>
                    <w:jc w:val="both"/>
                    <w:rPr>
                      <w:rFonts w:ascii="Times New Roman" w:eastAsia="Times New Roman" w:hAnsi="Times New Roman" w:cs="Times New Roman"/>
                      <w:sz w:val="24"/>
                      <w:szCs w:val="24"/>
                      <w:lang w:eastAsia="ru-RU"/>
                    </w:rPr>
                  </w:pPr>
                  <w:r w:rsidRPr="0016739D">
                    <w:rPr>
                      <w:rFonts w:ascii="Times New Roman" w:eastAsia="Times New Roman" w:hAnsi="Times New Roman" w:cs="Times New Roman"/>
                      <w:sz w:val="24"/>
                      <w:szCs w:val="24"/>
                      <w:lang w:eastAsia="ru-RU"/>
                    </w:rPr>
                    <w:t>Методическое объединение учителей начальных классов</w:t>
                  </w:r>
                </w:p>
              </w:tc>
            </w:tr>
          </w:tbl>
          <w:p w:rsidR="00E60E92" w:rsidRPr="0016739D" w:rsidRDefault="00E60E92" w:rsidP="007B5F7F">
            <w:pPr>
              <w:spacing w:after="75" w:line="234" w:lineRule="atLeast"/>
              <w:jc w:val="both"/>
              <w:rPr>
                <w:rFonts w:ascii="Helvetica" w:eastAsia="Times New Roman" w:hAnsi="Helvetica" w:cs="Helvetica"/>
                <w:sz w:val="18"/>
                <w:szCs w:val="18"/>
                <w:lang w:eastAsia="ru-RU"/>
              </w:rPr>
            </w:pPr>
          </w:p>
        </w:tc>
      </w:tr>
    </w:tbl>
    <w:p w:rsidR="00E60E92" w:rsidRPr="0016739D" w:rsidRDefault="00E60E92" w:rsidP="007B5F7F">
      <w:pPr>
        <w:spacing w:after="0" w:line="240" w:lineRule="auto"/>
        <w:jc w:val="both"/>
        <w:rPr>
          <w:rFonts w:ascii="Times New Roman" w:eastAsia="Times New Roman" w:hAnsi="Times New Roman" w:cs="Times New Roman"/>
          <w:bCs/>
          <w:sz w:val="24"/>
          <w:szCs w:val="24"/>
          <w:lang w:eastAsia="ru-RU"/>
        </w:rPr>
      </w:pPr>
    </w:p>
    <w:p w:rsidR="000272F8" w:rsidRPr="0016739D" w:rsidRDefault="000272F8" w:rsidP="000272F8">
      <w:pPr>
        <w:spacing w:after="0"/>
        <w:ind w:left="-284" w:firstLine="284"/>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Сетевой график (дорожная карта) по формированию необходимой системы условий реализации основной образовательной программы</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5387"/>
        <w:gridCol w:w="1984"/>
      </w:tblGrid>
      <w:tr w:rsidR="0016739D" w:rsidRPr="0016739D" w:rsidTr="00B159EC">
        <w:tc>
          <w:tcPr>
            <w:tcW w:w="710" w:type="dxa"/>
          </w:tcPr>
          <w:p w:rsidR="000272F8" w:rsidRPr="0016739D" w:rsidRDefault="000272F8" w:rsidP="000272F8">
            <w:pPr>
              <w:spacing w:after="0" w:line="240" w:lineRule="auto"/>
              <w:ind w:left="-284" w:firstLine="284"/>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w:t>
            </w:r>
          </w:p>
        </w:tc>
        <w:tc>
          <w:tcPr>
            <w:tcW w:w="2409" w:type="dxa"/>
          </w:tcPr>
          <w:p w:rsidR="000272F8" w:rsidRPr="0016739D" w:rsidRDefault="000272F8" w:rsidP="000272F8">
            <w:pPr>
              <w:spacing w:after="0" w:line="240" w:lineRule="auto"/>
              <w:ind w:left="-284" w:firstLine="284"/>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Направления мероприятий</w:t>
            </w:r>
          </w:p>
        </w:tc>
        <w:tc>
          <w:tcPr>
            <w:tcW w:w="5387" w:type="dxa"/>
          </w:tcPr>
          <w:p w:rsidR="000272F8" w:rsidRPr="0016739D" w:rsidRDefault="000272F8" w:rsidP="000272F8">
            <w:pPr>
              <w:spacing w:after="0" w:line="240" w:lineRule="auto"/>
              <w:ind w:left="-284" w:firstLine="284"/>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Мероприятия</w:t>
            </w:r>
          </w:p>
        </w:tc>
        <w:tc>
          <w:tcPr>
            <w:tcW w:w="1984" w:type="dxa"/>
          </w:tcPr>
          <w:p w:rsidR="000272F8" w:rsidRPr="0016739D" w:rsidRDefault="000272F8" w:rsidP="000272F8">
            <w:pPr>
              <w:spacing w:after="0" w:line="240" w:lineRule="auto"/>
              <w:ind w:left="-284" w:firstLine="284"/>
              <w:jc w:val="center"/>
              <w:rPr>
                <w:rFonts w:ascii="Times New Roman" w:eastAsia="Calibri" w:hAnsi="Times New Roman" w:cs="Times New Roman"/>
                <w:b/>
                <w:sz w:val="24"/>
                <w:szCs w:val="24"/>
              </w:rPr>
            </w:pPr>
            <w:r w:rsidRPr="0016739D">
              <w:rPr>
                <w:rFonts w:ascii="Times New Roman" w:eastAsia="Calibri" w:hAnsi="Times New Roman" w:cs="Times New Roman"/>
                <w:b/>
                <w:sz w:val="24"/>
                <w:szCs w:val="24"/>
              </w:rPr>
              <w:t>Сроки реализации</w:t>
            </w:r>
          </w:p>
        </w:tc>
      </w:tr>
      <w:tr w:rsidR="0016739D" w:rsidRPr="0016739D" w:rsidTr="00B159EC">
        <w:tc>
          <w:tcPr>
            <w:tcW w:w="710" w:type="dxa"/>
          </w:tcPr>
          <w:p w:rsidR="000272F8" w:rsidRPr="0016739D" w:rsidRDefault="00B443AB"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1</w:t>
            </w:r>
          </w:p>
        </w:tc>
        <w:tc>
          <w:tcPr>
            <w:tcW w:w="2409" w:type="dxa"/>
          </w:tcPr>
          <w:p w:rsidR="000272F8" w:rsidRPr="0016739D" w:rsidRDefault="000272F8" w:rsidP="000272F8">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Нормативное обеспечение введения Стандарта</w:t>
            </w:r>
          </w:p>
        </w:tc>
        <w:tc>
          <w:tcPr>
            <w:tcW w:w="5387" w:type="dxa"/>
          </w:tcPr>
          <w:p w:rsidR="000272F8" w:rsidRPr="0016739D" w:rsidRDefault="000272F8" w:rsidP="000272F8">
            <w:pPr>
              <w:spacing w:after="0" w:line="240" w:lineRule="auto"/>
              <w:ind w:left="57" w:right="57" w:hanging="57"/>
              <w:rPr>
                <w:rFonts w:ascii="Times New Roman" w:eastAsia="Calibri" w:hAnsi="Times New Roman" w:cs="Times New Roman"/>
                <w:sz w:val="24"/>
                <w:szCs w:val="24"/>
              </w:rPr>
            </w:pPr>
            <w:r w:rsidRPr="0016739D">
              <w:rPr>
                <w:rFonts w:ascii="Times New Roman" w:eastAsia="Calibri" w:hAnsi="Times New Roman" w:cs="Times New Roman"/>
                <w:sz w:val="24"/>
                <w:szCs w:val="24"/>
              </w:rPr>
              <w:t>Формирование банка нормативно-правовых документов школьного уровня</w:t>
            </w:r>
          </w:p>
          <w:p w:rsidR="000272F8" w:rsidRPr="0016739D" w:rsidRDefault="000272F8" w:rsidP="000272F8">
            <w:pPr>
              <w:spacing w:after="0" w:line="240" w:lineRule="auto"/>
              <w:ind w:left="57" w:right="57" w:hanging="57"/>
              <w:rPr>
                <w:rFonts w:ascii="Times New Roman" w:eastAsia="Calibri" w:hAnsi="Times New Roman" w:cs="Times New Roman"/>
                <w:sz w:val="24"/>
                <w:szCs w:val="24"/>
              </w:rPr>
            </w:pPr>
            <w:r w:rsidRPr="0016739D">
              <w:rPr>
                <w:rFonts w:ascii="Times New Roman" w:eastAsia="Calibri" w:hAnsi="Times New Roman" w:cs="Times New Roman"/>
                <w:sz w:val="24"/>
                <w:szCs w:val="24"/>
              </w:rPr>
              <w:t>Подготовка приказа «О переходе ОУ на обучение по  ФГОС НОО».</w:t>
            </w:r>
          </w:p>
          <w:p w:rsidR="000272F8" w:rsidRPr="0016739D" w:rsidRDefault="000272F8" w:rsidP="000272F8">
            <w:pPr>
              <w:spacing w:after="0" w:line="240" w:lineRule="auto"/>
              <w:ind w:left="57" w:right="57" w:hanging="57"/>
              <w:rPr>
                <w:rFonts w:ascii="Times New Roman" w:eastAsia="Calibri" w:hAnsi="Times New Roman" w:cs="Times New Roman"/>
                <w:sz w:val="24"/>
                <w:szCs w:val="24"/>
              </w:rPr>
            </w:pPr>
            <w:r w:rsidRPr="0016739D">
              <w:rPr>
                <w:rFonts w:ascii="Times New Roman" w:eastAsia="Calibri" w:hAnsi="Times New Roman" w:cs="Times New Roman"/>
                <w:sz w:val="24"/>
                <w:szCs w:val="24"/>
              </w:rPr>
              <w:t>Разработка на основе ФГОС образовательной программы начального общего образования</w:t>
            </w:r>
          </w:p>
          <w:p w:rsidR="000272F8" w:rsidRPr="0016739D" w:rsidRDefault="000272F8" w:rsidP="000272F8">
            <w:pPr>
              <w:spacing w:after="0" w:line="240" w:lineRule="auto"/>
              <w:ind w:left="57" w:right="57" w:hanging="57"/>
              <w:rPr>
                <w:rFonts w:ascii="Times New Roman" w:eastAsia="Calibri" w:hAnsi="Times New Roman" w:cs="Times New Roman"/>
                <w:sz w:val="24"/>
                <w:szCs w:val="24"/>
              </w:rPr>
            </w:pPr>
            <w:r w:rsidRPr="0016739D">
              <w:rPr>
                <w:rFonts w:ascii="Times New Roman" w:eastAsia="Calibri" w:hAnsi="Times New Roman" w:cs="Times New Roman"/>
                <w:sz w:val="24"/>
                <w:szCs w:val="24"/>
              </w:rPr>
              <w:t>Подготовка приказа «О создании рабочей группы по обеспечению перехода ОУ на ФГОС НОО».</w:t>
            </w:r>
          </w:p>
        </w:tc>
        <w:tc>
          <w:tcPr>
            <w:tcW w:w="1984" w:type="dxa"/>
          </w:tcPr>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2010-2011</w:t>
            </w: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2010-2011</w:t>
            </w: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2010-2011</w:t>
            </w: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9E0AE9" w:rsidP="009E0AE9">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w:t>
            </w:r>
            <w:r w:rsidR="000272F8" w:rsidRPr="0016739D">
              <w:rPr>
                <w:rFonts w:ascii="Times New Roman" w:eastAsia="Calibri" w:hAnsi="Times New Roman" w:cs="Times New Roman"/>
                <w:sz w:val="24"/>
                <w:szCs w:val="24"/>
              </w:rPr>
              <w:t>2011</w:t>
            </w:r>
          </w:p>
        </w:tc>
      </w:tr>
      <w:tr w:rsidR="0016739D" w:rsidRPr="0016739D" w:rsidTr="00B159EC">
        <w:tc>
          <w:tcPr>
            <w:tcW w:w="710" w:type="dxa"/>
          </w:tcPr>
          <w:p w:rsidR="000272F8" w:rsidRPr="0016739D" w:rsidRDefault="00B443AB"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w:t>
            </w:r>
          </w:p>
        </w:tc>
        <w:tc>
          <w:tcPr>
            <w:tcW w:w="2409" w:type="dxa"/>
          </w:tcPr>
          <w:p w:rsidR="000272F8" w:rsidRPr="0016739D" w:rsidRDefault="000272F8" w:rsidP="000272F8">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Финансовое обеспечение введения Стандарта</w:t>
            </w:r>
          </w:p>
        </w:tc>
        <w:tc>
          <w:tcPr>
            <w:tcW w:w="5387" w:type="dxa"/>
          </w:tcPr>
          <w:p w:rsidR="000272F8" w:rsidRPr="0016739D" w:rsidRDefault="000272F8" w:rsidP="000272F8">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Реализация нормативно-правовых актов, определяющих:</w:t>
            </w:r>
          </w:p>
          <w:p w:rsidR="000272F8" w:rsidRPr="0016739D" w:rsidRDefault="000272F8" w:rsidP="000272F8">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нормативное </w:t>
            </w:r>
            <w:proofErr w:type="spellStart"/>
            <w:r w:rsidRPr="0016739D">
              <w:rPr>
                <w:rFonts w:ascii="Times New Roman" w:eastAsia="Calibri" w:hAnsi="Times New Roman" w:cs="Times New Roman"/>
                <w:sz w:val="24"/>
                <w:szCs w:val="24"/>
              </w:rPr>
              <w:t>подушевое</w:t>
            </w:r>
            <w:proofErr w:type="spellEnd"/>
            <w:r w:rsidRPr="0016739D">
              <w:rPr>
                <w:rFonts w:ascii="Times New Roman" w:eastAsia="Calibri" w:hAnsi="Times New Roman" w:cs="Times New Roman"/>
                <w:sz w:val="24"/>
                <w:szCs w:val="24"/>
              </w:rPr>
              <w:t xml:space="preserve"> бюджетное финансирование ОУ при реализации ФГОС НОО</w:t>
            </w:r>
          </w:p>
        </w:tc>
        <w:tc>
          <w:tcPr>
            <w:tcW w:w="1984" w:type="dxa"/>
          </w:tcPr>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2010-2011</w:t>
            </w:r>
          </w:p>
        </w:tc>
      </w:tr>
      <w:tr w:rsidR="0016739D" w:rsidRPr="0016739D" w:rsidTr="00B159EC">
        <w:tc>
          <w:tcPr>
            <w:tcW w:w="710" w:type="dxa"/>
          </w:tcPr>
          <w:p w:rsidR="000272F8" w:rsidRPr="0016739D" w:rsidRDefault="00B443AB"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3</w:t>
            </w:r>
          </w:p>
        </w:tc>
        <w:tc>
          <w:tcPr>
            <w:tcW w:w="2409" w:type="dxa"/>
          </w:tcPr>
          <w:p w:rsidR="000272F8" w:rsidRPr="0016739D" w:rsidRDefault="000272F8" w:rsidP="000272F8">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Организационное обеспечение введения Стандарта</w:t>
            </w:r>
          </w:p>
        </w:tc>
        <w:tc>
          <w:tcPr>
            <w:tcW w:w="5387" w:type="dxa"/>
          </w:tcPr>
          <w:p w:rsidR="000272F8" w:rsidRPr="0016739D" w:rsidRDefault="000272F8" w:rsidP="000272F8">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Проведение диагностики готовности ОУ к введению федерального государственного образовательного стандарта начального общего образования.</w:t>
            </w:r>
          </w:p>
          <w:p w:rsidR="000272F8" w:rsidRPr="0016739D" w:rsidRDefault="000272F8" w:rsidP="000272F8">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Размещение на школьном сайте информации о введении ФГОС НОО Включение в публичный доклад раздела, отражающего ход введения ФГОС НОО.</w:t>
            </w:r>
          </w:p>
        </w:tc>
        <w:tc>
          <w:tcPr>
            <w:tcW w:w="1984" w:type="dxa"/>
          </w:tcPr>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2010-2011</w:t>
            </w: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p>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2011-2013</w:t>
            </w:r>
          </w:p>
        </w:tc>
      </w:tr>
      <w:tr w:rsidR="0016739D" w:rsidRPr="0016739D" w:rsidTr="00B159EC">
        <w:tc>
          <w:tcPr>
            <w:tcW w:w="710" w:type="dxa"/>
          </w:tcPr>
          <w:p w:rsidR="000272F8" w:rsidRPr="0016739D" w:rsidRDefault="00B443AB"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4</w:t>
            </w:r>
          </w:p>
        </w:tc>
        <w:tc>
          <w:tcPr>
            <w:tcW w:w="2409" w:type="dxa"/>
          </w:tcPr>
          <w:p w:rsidR="000272F8" w:rsidRPr="0016739D" w:rsidRDefault="000272F8" w:rsidP="000272F8">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Кадровое обеспечение введения Стандарта</w:t>
            </w:r>
          </w:p>
        </w:tc>
        <w:tc>
          <w:tcPr>
            <w:tcW w:w="5387" w:type="dxa"/>
          </w:tcPr>
          <w:p w:rsidR="000272F8" w:rsidRPr="0016739D" w:rsidRDefault="000272F8" w:rsidP="000272F8">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Обеспечение поэтапного повышения квалификации всех учителей начальных классов и членов администрации ОУ по вопросам ФГОС НОО.</w:t>
            </w:r>
          </w:p>
        </w:tc>
        <w:tc>
          <w:tcPr>
            <w:tcW w:w="1984" w:type="dxa"/>
          </w:tcPr>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2010-2013</w:t>
            </w:r>
          </w:p>
        </w:tc>
      </w:tr>
      <w:tr w:rsidR="0016739D" w:rsidRPr="0016739D" w:rsidTr="00B159EC">
        <w:tc>
          <w:tcPr>
            <w:tcW w:w="710" w:type="dxa"/>
          </w:tcPr>
          <w:p w:rsidR="000272F8" w:rsidRPr="0016739D" w:rsidRDefault="00B443AB"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5</w:t>
            </w:r>
          </w:p>
        </w:tc>
        <w:tc>
          <w:tcPr>
            <w:tcW w:w="2409" w:type="dxa"/>
          </w:tcPr>
          <w:p w:rsidR="000272F8" w:rsidRPr="0016739D" w:rsidRDefault="000272F8" w:rsidP="000272F8">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Информационное обеспечение введения Стандарта</w:t>
            </w:r>
          </w:p>
        </w:tc>
        <w:tc>
          <w:tcPr>
            <w:tcW w:w="5387" w:type="dxa"/>
          </w:tcPr>
          <w:p w:rsidR="000272F8" w:rsidRPr="0016739D" w:rsidRDefault="000272F8" w:rsidP="009E0AE9">
            <w:pPr>
              <w:spacing w:after="0" w:line="240" w:lineRule="auto"/>
              <w:ind w:left="57"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Организация работы в информационном пространстве </w:t>
            </w:r>
          </w:p>
        </w:tc>
        <w:tc>
          <w:tcPr>
            <w:tcW w:w="1984" w:type="dxa"/>
          </w:tcPr>
          <w:p w:rsidR="000272F8" w:rsidRPr="0016739D" w:rsidRDefault="000272F8"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2011 - 2015</w:t>
            </w:r>
          </w:p>
        </w:tc>
      </w:tr>
      <w:tr w:rsidR="0016739D" w:rsidRPr="0016739D" w:rsidTr="00B159EC">
        <w:tc>
          <w:tcPr>
            <w:tcW w:w="710" w:type="dxa"/>
          </w:tcPr>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6</w:t>
            </w:r>
          </w:p>
        </w:tc>
        <w:tc>
          <w:tcPr>
            <w:tcW w:w="2409" w:type="dxa"/>
          </w:tcPr>
          <w:p w:rsidR="009E0AE9" w:rsidRPr="0016739D" w:rsidRDefault="009E0AE9" w:rsidP="000272F8">
            <w:pPr>
              <w:spacing w:after="0" w:line="240" w:lineRule="auto"/>
              <w:ind w:right="57"/>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rPr>
              <w:t>Материально­техническое</w:t>
            </w:r>
            <w:proofErr w:type="spellEnd"/>
            <w:r w:rsidRPr="0016739D">
              <w:rPr>
                <w:rFonts w:ascii="Times New Roman" w:eastAsia="Calibri" w:hAnsi="Times New Roman" w:cs="Times New Roman"/>
                <w:sz w:val="24"/>
                <w:szCs w:val="24"/>
              </w:rPr>
              <w:t xml:space="preserve"> обеспечение введения Стандарта</w:t>
            </w:r>
          </w:p>
        </w:tc>
        <w:tc>
          <w:tcPr>
            <w:tcW w:w="5387" w:type="dxa"/>
          </w:tcPr>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ноутбук </w:t>
            </w:r>
            <w:proofErr w:type="spellStart"/>
            <w:r w:rsidRPr="0016739D">
              <w:rPr>
                <w:rFonts w:ascii="Times New Roman" w:eastAsia="Calibri" w:hAnsi="Times New Roman" w:cs="Times New Roman"/>
                <w:sz w:val="24"/>
                <w:szCs w:val="24"/>
                <w:lang w:val="en-US"/>
              </w:rPr>
              <w:t>Samsyng</w:t>
            </w:r>
            <w:proofErr w:type="spellEnd"/>
            <w:r w:rsidRPr="0016739D">
              <w:rPr>
                <w:rFonts w:ascii="Times New Roman" w:eastAsia="Calibri" w:hAnsi="Times New Roman" w:cs="Times New Roman"/>
                <w:sz w:val="24"/>
                <w:szCs w:val="24"/>
              </w:rPr>
              <w:t xml:space="preserve"> (3шт)</w:t>
            </w:r>
          </w:p>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Короткофокусный проектор </w:t>
            </w:r>
          </w:p>
          <w:p w:rsidR="009E0AE9" w:rsidRPr="0016739D" w:rsidRDefault="009E0AE9" w:rsidP="009E0AE9">
            <w:pPr>
              <w:spacing w:after="0" w:line="240" w:lineRule="auto"/>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lang w:val="en-US"/>
              </w:rPr>
              <w:t>Optoma</w:t>
            </w:r>
            <w:proofErr w:type="spellEnd"/>
            <w:r w:rsidRPr="0016739D">
              <w:rPr>
                <w:rFonts w:ascii="Times New Roman" w:eastAsia="Calibri" w:hAnsi="Times New Roman" w:cs="Times New Roman"/>
                <w:sz w:val="24"/>
                <w:szCs w:val="24"/>
              </w:rPr>
              <w:t xml:space="preserve"> </w:t>
            </w:r>
            <w:r w:rsidRPr="0016739D">
              <w:rPr>
                <w:rFonts w:ascii="Times New Roman" w:eastAsia="Calibri" w:hAnsi="Times New Roman" w:cs="Times New Roman"/>
                <w:sz w:val="24"/>
                <w:szCs w:val="24"/>
                <w:lang w:val="en-US"/>
              </w:rPr>
              <w:t>EW</w:t>
            </w:r>
            <w:r w:rsidRPr="0016739D">
              <w:rPr>
                <w:rFonts w:ascii="Times New Roman" w:eastAsia="Calibri" w:hAnsi="Times New Roman" w:cs="Times New Roman"/>
                <w:sz w:val="24"/>
                <w:szCs w:val="24"/>
              </w:rPr>
              <w:t>605</w:t>
            </w:r>
            <w:r w:rsidRPr="0016739D">
              <w:rPr>
                <w:rFonts w:ascii="Times New Roman" w:eastAsia="Calibri" w:hAnsi="Times New Roman" w:cs="Times New Roman"/>
                <w:sz w:val="24"/>
                <w:szCs w:val="24"/>
                <w:lang w:val="en-US"/>
              </w:rPr>
              <w:t>ST</w:t>
            </w:r>
          </w:p>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Проектор </w:t>
            </w:r>
          </w:p>
          <w:p w:rsidR="009E0AE9" w:rsidRPr="0016739D" w:rsidRDefault="009E0AE9" w:rsidP="009E0AE9">
            <w:pPr>
              <w:spacing w:after="0" w:line="240" w:lineRule="auto"/>
              <w:rPr>
                <w:rFonts w:ascii="Times New Roman" w:eastAsia="Calibri" w:hAnsi="Times New Roman" w:cs="Times New Roman"/>
                <w:sz w:val="24"/>
                <w:szCs w:val="24"/>
              </w:rPr>
            </w:pPr>
            <w:proofErr w:type="spellStart"/>
            <w:r w:rsidRPr="0016739D">
              <w:rPr>
                <w:rFonts w:ascii="Times New Roman" w:eastAsia="Calibri" w:hAnsi="Times New Roman" w:cs="Times New Roman"/>
                <w:sz w:val="24"/>
                <w:szCs w:val="24"/>
              </w:rPr>
              <w:t>Acer</w:t>
            </w:r>
            <w:proofErr w:type="spellEnd"/>
            <w:r w:rsidRPr="0016739D">
              <w:rPr>
                <w:rFonts w:ascii="Times New Roman" w:eastAsia="Calibri" w:hAnsi="Times New Roman" w:cs="Times New Roman"/>
                <w:sz w:val="24"/>
                <w:szCs w:val="24"/>
              </w:rPr>
              <w:t xml:space="preserve"> X110P</w:t>
            </w:r>
          </w:p>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Интерактивная доска TRIUMPH BOARD, v4.1</w:t>
            </w:r>
          </w:p>
          <w:p w:rsidR="009E0AE9" w:rsidRPr="0016739D" w:rsidRDefault="00E60E92"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Диагональ 89дюймов(4</w:t>
            </w:r>
            <w:r w:rsidR="009E0AE9" w:rsidRPr="0016739D">
              <w:rPr>
                <w:rFonts w:ascii="Times New Roman" w:eastAsia="Calibri" w:hAnsi="Times New Roman" w:cs="Times New Roman"/>
                <w:sz w:val="24"/>
                <w:szCs w:val="24"/>
              </w:rPr>
              <w:t>)</w:t>
            </w:r>
          </w:p>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Акустическая система </w:t>
            </w:r>
          </w:p>
          <w:p w:rsidR="009E0AE9" w:rsidRPr="0016739D" w:rsidRDefault="009E0AE9"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SVEN SPS-700</w:t>
            </w:r>
            <w:r w:rsidR="00E60E92" w:rsidRPr="0016739D">
              <w:rPr>
                <w:rFonts w:ascii="Times New Roman" w:eastAsia="Calibri" w:hAnsi="Times New Roman" w:cs="Times New Roman"/>
                <w:sz w:val="24"/>
                <w:szCs w:val="24"/>
              </w:rPr>
              <w:t xml:space="preserve"> (3)</w:t>
            </w:r>
          </w:p>
          <w:p w:rsidR="00E60E92" w:rsidRPr="0016739D" w:rsidRDefault="00E60E92"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Колонки(2</w:t>
            </w:r>
            <w:proofErr w:type="gramStart"/>
            <w:r w:rsidRPr="0016739D">
              <w:rPr>
                <w:rFonts w:ascii="Times New Roman" w:eastAsia="Calibri" w:hAnsi="Times New Roman" w:cs="Times New Roman"/>
                <w:sz w:val="24"/>
                <w:szCs w:val="24"/>
              </w:rPr>
              <w:t xml:space="preserve"> )</w:t>
            </w:r>
            <w:proofErr w:type="gramEnd"/>
          </w:p>
          <w:p w:rsidR="00672B30" w:rsidRPr="0016739D" w:rsidRDefault="00672B30" w:rsidP="009E0AE9">
            <w:pPr>
              <w:spacing w:after="0" w:line="240" w:lineRule="auto"/>
              <w:rPr>
                <w:rFonts w:ascii="Times New Roman" w:eastAsia="Calibri" w:hAnsi="Times New Roman" w:cs="Times New Roman"/>
                <w:sz w:val="24"/>
                <w:szCs w:val="24"/>
              </w:rPr>
            </w:pPr>
            <w:r w:rsidRPr="0016739D">
              <w:rPr>
                <w:rFonts w:ascii="Times New Roman" w:eastAsia="Calibri" w:hAnsi="Times New Roman" w:cs="Times New Roman"/>
                <w:sz w:val="24"/>
                <w:szCs w:val="24"/>
              </w:rPr>
              <w:t>Приобретение мобильного компьютерного класса</w:t>
            </w:r>
          </w:p>
        </w:tc>
        <w:tc>
          <w:tcPr>
            <w:tcW w:w="1984" w:type="dxa"/>
          </w:tcPr>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lastRenderedPageBreak/>
              <w:t>2011-2012</w:t>
            </w:r>
          </w:p>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p>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2011-2012</w:t>
            </w:r>
          </w:p>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p>
          <w:p w:rsidR="009E0AE9" w:rsidRPr="0016739D" w:rsidRDefault="009E0AE9" w:rsidP="009E0AE9">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2011-2012</w:t>
            </w:r>
          </w:p>
          <w:p w:rsidR="009E0AE9" w:rsidRPr="0016739D" w:rsidRDefault="009E0AE9" w:rsidP="009E0AE9">
            <w:pPr>
              <w:spacing w:after="0" w:line="240" w:lineRule="auto"/>
              <w:ind w:right="57"/>
              <w:rPr>
                <w:rFonts w:ascii="Times New Roman" w:eastAsia="Calibri" w:hAnsi="Times New Roman" w:cs="Times New Roman"/>
                <w:sz w:val="24"/>
                <w:szCs w:val="24"/>
              </w:rPr>
            </w:pPr>
            <w:r w:rsidRPr="0016739D">
              <w:rPr>
                <w:rFonts w:ascii="Times New Roman" w:eastAsia="Calibri" w:hAnsi="Times New Roman" w:cs="Times New Roman"/>
                <w:sz w:val="24"/>
                <w:szCs w:val="24"/>
              </w:rPr>
              <w:t xml:space="preserve">     2011-2014</w:t>
            </w:r>
          </w:p>
          <w:p w:rsidR="009E0AE9" w:rsidRPr="0016739D" w:rsidRDefault="009E0AE9" w:rsidP="000272F8">
            <w:pPr>
              <w:spacing w:after="0" w:line="240" w:lineRule="auto"/>
              <w:ind w:left="57" w:right="57" w:firstLine="284"/>
              <w:rPr>
                <w:rFonts w:ascii="Times New Roman" w:eastAsia="Calibri" w:hAnsi="Times New Roman" w:cs="Times New Roman"/>
                <w:sz w:val="24"/>
                <w:szCs w:val="24"/>
              </w:rPr>
            </w:pPr>
          </w:p>
          <w:p w:rsidR="00E60E92" w:rsidRPr="0016739D" w:rsidRDefault="00E60E92"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2011-2012</w:t>
            </w:r>
          </w:p>
          <w:p w:rsidR="00E60E92" w:rsidRPr="0016739D" w:rsidRDefault="00E60E92" w:rsidP="000272F8">
            <w:pPr>
              <w:spacing w:after="0" w:line="240" w:lineRule="auto"/>
              <w:ind w:left="57" w:right="57" w:firstLine="284"/>
              <w:rPr>
                <w:rFonts w:ascii="Times New Roman" w:eastAsia="Calibri" w:hAnsi="Times New Roman" w:cs="Times New Roman"/>
                <w:sz w:val="24"/>
                <w:szCs w:val="24"/>
              </w:rPr>
            </w:pPr>
          </w:p>
          <w:p w:rsidR="00E60E92" w:rsidRPr="0016739D" w:rsidRDefault="00E60E92"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2011-2012</w:t>
            </w:r>
          </w:p>
          <w:p w:rsidR="00672B30" w:rsidRPr="0016739D" w:rsidRDefault="00672B30" w:rsidP="000272F8">
            <w:pPr>
              <w:spacing w:after="0" w:line="240" w:lineRule="auto"/>
              <w:ind w:left="57" w:right="57" w:firstLine="284"/>
              <w:rPr>
                <w:rFonts w:ascii="Times New Roman" w:eastAsia="Calibri" w:hAnsi="Times New Roman" w:cs="Times New Roman"/>
                <w:sz w:val="24"/>
                <w:szCs w:val="24"/>
              </w:rPr>
            </w:pPr>
            <w:r w:rsidRPr="0016739D">
              <w:rPr>
                <w:rFonts w:ascii="Times New Roman" w:eastAsia="Calibri" w:hAnsi="Times New Roman" w:cs="Times New Roman"/>
                <w:sz w:val="24"/>
                <w:szCs w:val="24"/>
              </w:rPr>
              <w:t>2014</w:t>
            </w:r>
          </w:p>
        </w:tc>
      </w:tr>
    </w:tbl>
    <w:p w:rsidR="00BA1F86" w:rsidRDefault="00BA1F86" w:rsidP="00BA1F86">
      <w:pPr>
        <w:pStyle w:val="a7"/>
        <w:shd w:val="clear" w:color="auto" w:fill="FFFFFF"/>
        <w:spacing w:after="0" w:line="234" w:lineRule="atLeast"/>
        <w:jc w:val="both"/>
        <w:rPr>
          <w:noProof/>
          <w:lang w:eastAsia="ru-RU"/>
        </w:rPr>
      </w:pPr>
    </w:p>
    <w:p w:rsidR="00BA1F86" w:rsidRDefault="00BA1F86" w:rsidP="00BA1F86">
      <w:pPr>
        <w:pStyle w:val="a7"/>
        <w:shd w:val="clear" w:color="auto" w:fill="FFFFFF"/>
        <w:spacing w:after="0" w:line="234" w:lineRule="atLeast"/>
        <w:jc w:val="both"/>
        <w:rPr>
          <w:noProof/>
          <w:lang w:eastAsia="ru-RU"/>
        </w:rPr>
      </w:pPr>
    </w:p>
    <w:p w:rsidR="00BA1F86" w:rsidRPr="00BA1F86" w:rsidRDefault="00BA1F86" w:rsidP="00BA1F86">
      <w:pPr>
        <w:pStyle w:val="a7"/>
        <w:shd w:val="clear" w:color="auto" w:fill="FFFFFF"/>
        <w:spacing w:after="0" w:line="234" w:lineRule="atLeast"/>
        <w:jc w:val="both"/>
        <w:rPr>
          <w:rFonts w:ascii="Arial" w:eastAsia="Times New Roman" w:hAnsi="Arial" w:cs="Arial"/>
          <w:color w:val="000000"/>
          <w:sz w:val="18"/>
          <w:szCs w:val="18"/>
          <w:lang w:eastAsia="ru-RU"/>
        </w:rPr>
      </w:pPr>
      <w:proofErr w:type="gramStart"/>
      <w:r w:rsidRPr="00BA1F86">
        <w:rPr>
          <w:rFonts w:eastAsia="Times New Roman"/>
          <w:b/>
          <w:bCs/>
          <w:color w:val="000000"/>
          <w:sz w:val="28"/>
          <w:szCs w:val="28"/>
          <w:lang w:eastAsia="ru-RU"/>
        </w:rPr>
        <w:t>Контроль за</w:t>
      </w:r>
      <w:proofErr w:type="gramEnd"/>
      <w:r w:rsidRPr="00BA1F86">
        <w:rPr>
          <w:rFonts w:eastAsia="Times New Roman"/>
          <w:b/>
          <w:bCs/>
          <w:color w:val="000000"/>
          <w:sz w:val="28"/>
          <w:szCs w:val="28"/>
          <w:lang w:eastAsia="ru-RU"/>
        </w:rPr>
        <w:t xml:space="preserve"> состоянием системы условий</w:t>
      </w:r>
    </w:p>
    <w:p w:rsidR="00BA1F86" w:rsidRPr="00BA1F86" w:rsidRDefault="00BA1F86" w:rsidP="00BA1F86">
      <w:pPr>
        <w:shd w:val="clear" w:color="auto" w:fill="FFFFFF"/>
        <w:spacing w:after="0" w:line="234" w:lineRule="atLeast"/>
        <w:jc w:val="both"/>
        <w:rPr>
          <w:rFonts w:ascii="Arial" w:eastAsia="Times New Roman" w:hAnsi="Arial" w:cs="Arial"/>
          <w:color w:val="000000"/>
          <w:sz w:val="18"/>
          <w:szCs w:val="18"/>
          <w:lang w:eastAsia="ru-RU"/>
        </w:rPr>
      </w:pPr>
      <w:r w:rsidRPr="00BA1F86">
        <w:rPr>
          <w:rFonts w:ascii="Times New Roman" w:eastAsia="Times New Roman" w:hAnsi="Times New Roman" w:cs="Times New Roman"/>
          <w:color w:val="000000"/>
          <w:sz w:val="24"/>
          <w:szCs w:val="24"/>
          <w:lang w:eastAsia="ru-RU"/>
        </w:rPr>
        <w:t xml:space="preserve">В ходе создания системы условий реализации ООП НОО проводится  мониторинг  с целью ее  управления. </w:t>
      </w:r>
      <w:proofErr w:type="gramStart"/>
      <w:r w:rsidRPr="00BA1F86">
        <w:rPr>
          <w:rFonts w:ascii="Times New Roman" w:eastAsia="Times New Roman" w:hAnsi="Times New Roman" w:cs="Times New Roman"/>
          <w:color w:val="000000"/>
          <w:sz w:val="24"/>
          <w:szCs w:val="24"/>
          <w:lang w:eastAsia="ru-RU"/>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roofErr w:type="gramEnd"/>
      <w:r w:rsidRPr="00BA1F86">
        <w:rPr>
          <w:rFonts w:ascii="Times New Roman" w:eastAsia="Times New Roman" w:hAnsi="Times New Roman" w:cs="Times New Roman"/>
          <w:color w:val="000000"/>
          <w:sz w:val="24"/>
          <w:szCs w:val="24"/>
          <w:lang w:eastAsia="ru-RU"/>
        </w:rPr>
        <w:t xml:space="preserve"> Для такой оценки  используется определенный набор  показателей.</w:t>
      </w:r>
    </w:p>
    <w:tbl>
      <w:tblPr>
        <w:tblW w:w="11370" w:type="dxa"/>
        <w:jc w:val="center"/>
        <w:tblCellMar>
          <w:left w:w="0" w:type="dxa"/>
          <w:right w:w="0" w:type="dxa"/>
        </w:tblCellMar>
        <w:tblLook w:val="04A0" w:firstRow="1" w:lastRow="0" w:firstColumn="1" w:lastColumn="0" w:noHBand="0" w:noVBand="1"/>
      </w:tblPr>
      <w:tblGrid>
        <w:gridCol w:w="1877"/>
        <w:gridCol w:w="3048"/>
        <w:gridCol w:w="2227"/>
        <w:gridCol w:w="2008"/>
        <w:gridCol w:w="2210"/>
      </w:tblGrid>
      <w:tr w:rsidR="00BA1F86" w:rsidRPr="00BA1F86" w:rsidTr="00BA1F86">
        <w:trPr>
          <w:cantSplit/>
          <w:trHeight w:val="970"/>
          <w:jc w:val="center"/>
        </w:trPr>
        <w:tc>
          <w:tcPr>
            <w:tcW w:w="8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Объект контроля</w:t>
            </w:r>
          </w:p>
        </w:tc>
        <w:tc>
          <w:tcPr>
            <w:tcW w:w="13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Содержание контроля</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Методы сбора информации</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Сроки проведения</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Ответственность</w:t>
            </w:r>
          </w:p>
        </w:tc>
      </w:tr>
      <w:tr w:rsidR="00BA1F86" w:rsidRPr="00BA1F86" w:rsidTr="00BA1F86">
        <w:trPr>
          <w:cantSplit/>
          <w:jc w:val="center"/>
        </w:trPr>
        <w:tc>
          <w:tcPr>
            <w:tcW w:w="8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Кадровые условия реализации ООП НОО</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укомплектованности ОУ педагогическими, руководящими и иными работниками</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Изучение документации</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Июл</w:t>
            </w:r>
            <w:proofErr w:type="gramStart"/>
            <w:r w:rsidRPr="00BA1F86">
              <w:rPr>
                <w:rFonts w:ascii="Times New Roman" w:eastAsia="Times New Roman" w:hAnsi="Times New Roman" w:cs="Times New Roman"/>
                <w:sz w:val="18"/>
                <w:szCs w:val="18"/>
                <w:lang w:eastAsia="ru-RU"/>
              </w:rPr>
              <w:t>ь-</w:t>
            </w:r>
            <w:proofErr w:type="gramEnd"/>
            <w:r w:rsidRPr="00BA1F86">
              <w:rPr>
                <w:rFonts w:ascii="Times New Roman" w:eastAsia="Times New Roman" w:hAnsi="Times New Roman" w:cs="Times New Roman"/>
                <w:sz w:val="18"/>
                <w:szCs w:val="18"/>
                <w:lang w:eastAsia="ru-RU"/>
              </w:rPr>
              <w:t xml:space="preserve"> август</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tc>
      </w:tr>
      <w:tr w:rsidR="00BA1F86" w:rsidRPr="00BA1F86" w:rsidTr="00BA1F86">
        <w:trPr>
          <w:cantSplit/>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xml:space="preserve">установление соответствия уровня </w:t>
            </w:r>
            <w:proofErr w:type="spellStart"/>
            <w:r w:rsidRPr="00BA1F86">
              <w:rPr>
                <w:rFonts w:ascii="Times New Roman" w:eastAsia="Times New Roman" w:hAnsi="Times New Roman" w:cs="Times New Roman"/>
                <w:sz w:val="18"/>
                <w:szCs w:val="18"/>
                <w:lang w:eastAsia="ru-RU"/>
              </w:rPr>
              <w:t>квалификациипедагогических</w:t>
            </w:r>
            <w:proofErr w:type="spellEnd"/>
            <w:r w:rsidRPr="00BA1F86">
              <w:rPr>
                <w:rFonts w:ascii="Times New Roman" w:eastAsia="Times New Roman" w:hAnsi="Times New Roman" w:cs="Times New Roman"/>
                <w:sz w:val="18"/>
                <w:szCs w:val="18"/>
                <w:lang w:eastAsia="ru-RU"/>
              </w:rPr>
              <w:t xml:space="preserve"> и иных работников ОУ требованиям Единого квалификационного справочника должностей руководителей, специалистов и служащих</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управленческий аудит</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При приеме на работу</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tc>
      </w:tr>
      <w:tr w:rsidR="00BA1F86" w:rsidRPr="00BA1F86" w:rsidTr="00BA1F8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обеспеченности непрерывности профессионального развития педагогических работников  ОУ</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proofErr w:type="gramStart"/>
            <w:r w:rsidRPr="00BA1F86">
              <w:rPr>
                <w:rFonts w:ascii="Times New Roman" w:eastAsia="Times New Roman" w:hAnsi="Times New Roman" w:cs="Times New Roman"/>
                <w:sz w:val="18"/>
                <w:szCs w:val="18"/>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roofErr w:type="gramEnd"/>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proofErr w:type="spellStart"/>
            <w:r w:rsidRPr="00BA1F86">
              <w:rPr>
                <w:rFonts w:ascii="Times New Roman" w:eastAsia="Times New Roman" w:hAnsi="Times New Roman" w:cs="Times New Roman"/>
                <w:sz w:val="18"/>
                <w:szCs w:val="18"/>
                <w:lang w:eastAsia="ru-RU"/>
              </w:rPr>
              <w:t>Зам</w:t>
            </w:r>
            <w:proofErr w:type="gramStart"/>
            <w:r w:rsidRPr="00BA1F86">
              <w:rPr>
                <w:rFonts w:ascii="Times New Roman" w:eastAsia="Times New Roman" w:hAnsi="Times New Roman" w:cs="Times New Roman"/>
                <w:sz w:val="18"/>
                <w:szCs w:val="18"/>
                <w:lang w:eastAsia="ru-RU"/>
              </w:rPr>
              <w:t>.д</w:t>
            </w:r>
            <w:proofErr w:type="gramEnd"/>
            <w:r w:rsidRPr="00BA1F86">
              <w:rPr>
                <w:rFonts w:ascii="Times New Roman" w:eastAsia="Times New Roman" w:hAnsi="Times New Roman" w:cs="Times New Roman"/>
                <w:sz w:val="18"/>
                <w:szCs w:val="18"/>
                <w:lang w:eastAsia="ru-RU"/>
              </w:rPr>
              <w:t>иректора</w:t>
            </w:r>
            <w:proofErr w:type="spellEnd"/>
            <w:r>
              <w:rPr>
                <w:rFonts w:ascii="Times New Roman" w:eastAsia="Times New Roman" w:hAnsi="Times New Roman" w:cs="Times New Roman"/>
                <w:sz w:val="18"/>
                <w:szCs w:val="18"/>
                <w:lang w:eastAsia="ru-RU"/>
              </w:rPr>
              <w:t xml:space="preserve"> по УВР</w:t>
            </w:r>
          </w:p>
        </w:tc>
      </w:tr>
      <w:tr w:rsidR="00BA1F86" w:rsidRPr="00BA1F86" w:rsidTr="00BA1F86">
        <w:trPr>
          <w:cantSplit/>
          <w:trHeight w:val="1610"/>
          <w:jc w:val="center"/>
        </w:trPr>
        <w:tc>
          <w:tcPr>
            <w:tcW w:w="8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Психолого-педагогические условия реализации ООП НОО</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степени освоения педагогами образовательной программы повышения квалификации (знание материалов ФГОС НОО)</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Собеседование</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Август</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0F5E38">
            <w:pPr>
              <w:spacing w:after="75" w:line="240" w:lineRule="auto"/>
              <w:jc w:val="center"/>
              <w:rPr>
                <w:rFonts w:ascii="Times New Roman" w:eastAsia="Times New Roman" w:hAnsi="Times New Roman" w:cs="Times New Roman"/>
                <w:sz w:val="24"/>
                <w:szCs w:val="24"/>
                <w:lang w:eastAsia="ru-RU"/>
              </w:rPr>
            </w:pPr>
            <w:proofErr w:type="spellStart"/>
            <w:r w:rsidRPr="00BA1F86">
              <w:rPr>
                <w:rFonts w:ascii="Times New Roman" w:eastAsia="Times New Roman" w:hAnsi="Times New Roman" w:cs="Times New Roman"/>
                <w:sz w:val="18"/>
                <w:szCs w:val="18"/>
                <w:lang w:eastAsia="ru-RU"/>
              </w:rPr>
              <w:t>Зам</w:t>
            </w:r>
            <w:proofErr w:type="gramStart"/>
            <w:r w:rsidRPr="00BA1F86">
              <w:rPr>
                <w:rFonts w:ascii="Times New Roman" w:eastAsia="Times New Roman" w:hAnsi="Times New Roman" w:cs="Times New Roman"/>
                <w:sz w:val="18"/>
                <w:szCs w:val="18"/>
                <w:lang w:eastAsia="ru-RU"/>
              </w:rPr>
              <w:t>.д</w:t>
            </w:r>
            <w:proofErr w:type="gramEnd"/>
            <w:r w:rsidRPr="00BA1F86">
              <w:rPr>
                <w:rFonts w:ascii="Times New Roman" w:eastAsia="Times New Roman" w:hAnsi="Times New Roman" w:cs="Times New Roman"/>
                <w:sz w:val="18"/>
                <w:szCs w:val="18"/>
                <w:lang w:eastAsia="ru-RU"/>
              </w:rPr>
              <w:t>иректора</w:t>
            </w:r>
            <w:proofErr w:type="spellEnd"/>
            <w:r>
              <w:rPr>
                <w:rFonts w:ascii="Times New Roman" w:eastAsia="Times New Roman" w:hAnsi="Times New Roman" w:cs="Times New Roman"/>
                <w:sz w:val="18"/>
                <w:szCs w:val="18"/>
                <w:lang w:eastAsia="ru-RU"/>
              </w:rPr>
              <w:t xml:space="preserve"> по УВР</w:t>
            </w:r>
          </w:p>
        </w:tc>
      </w:tr>
      <w:tr w:rsidR="00BA1F86" w:rsidRPr="00BA1F86" w:rsidTr="00BA1F86">
        <w:trPr>
          <w:cantSplit/>
          <w:trHeight w:val="1485"/>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xml:space="preserve">Оценка достижения  </w:t>
            </w:r>
            <w:proofErr w:type="gramStart"/>
            <w:r w:rsidRPr="00BA1F86">
              <w:rPr>
                <w:rFonts w:ascii="Times New Roman" w:eastAsia="Times New Roman" w:hAnsi="Times New Roman" w:cs="Times New Roman"/>
                <w:sz w:val="18"/>
                <w:szCs w:val="18"/>
                <w:lang w:eastAsia="ru-RU"/>
              </w:rPr>
              <w:t>обучающимися</w:t>
            </w:r>
            <w:proofErr w:type="gramEnd"/>
            <w:r w:rsidRPr="00BA1F86">
              <w:rPr>
                <w:rFonts w:ascii="Times New Roman" w:eastAsia="Times New Roman" w:hAnsi="Times New Roman" w:cs="Times New Roman"/>
                <w:sz w:val="18"/>
                <w:szCs w:val="18"/>
                <w:lang w:eastAsia="ru-RU"/>
              </w:rPr>
              <w:t xml:space="preserve"> планируемых результатов: личностных, </w:t>
            </w:r>
            <w:proofErr w:type="spellStart"/>
            <w:r w:rsidRPr="00BA1F86">
              <w:rPr>
                <w:rFonts w:ascii="Times New Roman" w:eastAsia="Times New Roman" w:hAnsi="Times New Roman" w:cs="Times New Roman"/>
                <w:sz w:val="18"/>
                <w:szCs w:val="18"/>
                <w:lang w:eastAsia="ru-RU"/>
              </w:rPr>
              <w:t>метапредметных</w:t>
            </w:r>
            <w:proofErr w:type="spellEnd"/>
            <w:r w:rsidRPr="00BA1F86">
              <w:rPr>
                <w:rFonts w:ascii="Times New Roman" w:eastAsia="Times New Roman" w:hAnsi="Times New Roman" w:cs="Times New Roman"/>
                <w:sz w:val="18"/>
                <w:szCs w:val="18"/>
                <w:lang w:eastAsia="ru-RU"/>
              </w:rPr>
              <w:t>, предметных</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Анализ выполнения комплексной контрольной работы</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0F5E38">
            <w:pPr>
              <w:spacing w:after="75" w:line="240" w:lineRule="auto"/>
              <w:jc w:val="center"/>
              <w:rPr>
                <w:rFonts w:ascii="Times New Roman" w:eastAsia="Times New Roman" w:hAnsi="Times New Roman" w:cs="Times New Roman"/>
                <w:sz w:val="24"/>
                <w:szCs w:val="24"/>
                <w:lang w:eastAsia="ru-RU"/>
              </w:rPr>
            </w:pPr>
            <w:proofErr w:type="spellStart"/>
            <w:r w:rsidRPr="00BA1F86">
              <w:rPr>
                <w:rFonts w:ascii="Times New Roman" w:eastAsia="Times New Roman" w:hAnsi="Times New Roman" w:cs="Times New Roman"/>
                <w:sz w:val="18"/>
                <w:szCs w:val="18"/>
                <w:lang w:eastAsia="ru-RU"/>
              </w:rPr>
              <w:t>Зам</w:t>
            </w:r>
            <w:proofErr w:type="gramStart"/>
            <w:r w:rsidRPr="00BA1F86">
              <w:rPr>
                <w:rFonts w:ascii="Times New Roman" w:eastAsia="Times New Roman" w:hAnsi="Times New Roman" w:cs="Times New Roman"/>
                <w:sz w:val="18"/>
                <w:szCs w:val="18"/>
                <w:lang w:eastAsia="ru-RU"/>
              </w:rPr>
              <w:t>.д</w:t>
            </w:r>
            <w:proofErr w:type="gramEnd"/>
            <w:r w:rsidRPr="00BA1F86">
              <w:rPr>
                <w:rFonts w:ascii="Times New Roman" w:eastAsia="Times New Roman" w:hAnsi="Times New Roman" w:cs="Times New Roman"/>
                <w:sz w:val="18"/>
                <w:szCs w:val="18"/>
                <w:lang w:eastAsia="ru-RU"/>
              </w:rPr>
              <w:t>иректора</w:t>
            </w:r>
            <w:proofErr w:type="spellEnd"/>
            <w:r>
              <w:rPr>
                <w:rFonts w:ascii="Times New Roman" w:eastAsia="Times New Roman" w:hAnsi="Times New Roman" w:cs="Times New Roman"/>
                <w:sz w:val="18"/>
                <w:szCs w:val="18"/>
                <w:lang w:eastAsia="ru-RU"/>
              </w:rPr>
              <w:t xml:space="preserve"> по УВР</w:t>
            </w:r>
          </w:p>
        </w:tc>
      </w:tr>
      <w:tr w:rsidR="00BA1F86" w:rsidRPr="00BA1F86" w:rsidTr="00BA1F86">
        <w:trPr>
          <w:cantSplit/>
          <w:trHeight w:val="1610"/>
          <w:jc w:val="center"/>
        </w:trPr>
        <w:tc>
          <w:tcPr>
            <w:tcW w:w="8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Финансовые условия реализации ООП НОО</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proofErr w:type="spellStart"/>
            <w:r w:rsidRPr="00BA1F86">
              <w:rPr>
                <w:rFonts w:ascii="Times New Roman" w:eastAsia="Times New Roman" w:hAnsi="Times New Roman" w:cs="Times New Roman"/>
                <w:sz w:val="18"/>
                <w:szCs w:val="18"/>
                <w:lang w:eastAsia="ru-RU"/>
              </w:rPr>
              <w:t>Проверкаусловий</w:t>
            </w:r>
            <w:proofErr w:type="spellEnd"/>
            <w:r w:rsidRPr="00BA1F86">
              <w:rPr>
                <w:rFonts w:ascii="Times New Roman" w:eastAsia="Times New Roman" w:hAnsi="Times New Roman" w:cs="Times New Roman"/>
                <w:sz w:val="18"/>
                <w:szCs w:val="18"/>
                <w:lang w:eastAsia="ru-RU"/>
              </w:rPr>
              <w:t xml:space="preserve"> финансирования реализации  ООП НОО</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 для публичного отчета</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p>
        </w:tc>
      </w:tr>
      <w:tr w:rsidR="00BA1F86" w:rsidRPr="00BA1F86" w:rsidTr="00BA1F8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 о прохождении программного материала</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w:t>
            </w:r>
          </w:p>
        </w:tc>
      </w:tr>
      <w:tr w:rsidR="00BA1F86" w:rsidRPr="00BA1F86" w:rsidTr="00BA1F86">
        <w:trPr>
          <w:cantSplit/>
          <w:trHeight w:val="693"/>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по привлечению дополнительных финансовых средств</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 для публичного отчета</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w:t>
            </w:r>
          </w:p>
        </w:tc>
      </w:tr>
      <w:tr w:rsidR="00BA1F86" w:rsidRPr="00BA1F86" w:rsidTr="00BA1F86">
        <w:trPr>
          <w:cantSplit/>
          <w:trHeight w:val="1844"/>
          <w:jc w:val="center"/>
        </w:trPr>
        <w:tc>
          <w:tcPr>
            <w:tcW w:w="8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Материально-технические условия реализации ООП НОО</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xml:space="preserve">проверка соблюдения: санитарно-гигиенических норм; санитарно-бытовых условий; социально-бытовых условий; </w:t>
            </w:r>
            <w:proofErr w:type="gramStart"/>
            <w:r w:rsidRPr="00BA1F86">
              <w:rPr>
                <w:rFonts w:ascii="Times New Roman" w:eastAsia="Times New Roman" w:hAnsi="Times New Roman" w:cs="Times New Roman"/>
                <w:sz w:val="18"/>
                <w:szCs w:val="18"/>
                <w:lang w:eastAsia="ru-RU"/>
              </w:rPr>
              <w:t>пожарной</w:t>
            </w:r>
            <w:proofErr w:type="gramEnd"/>
            <w:r w:rsidRPr="00BA1F86">
              <w:rPr>
                <w:rFonts w:ascii="Times New Roman" w:eastAsia="Times New Roman" w:hAnsi="Times New Roman" w:cs="Times New Roman"/>
                <w:sz w:val="18"/>
                <w:szCs w:val="18"/>
                <w:lang w:eastAsia="ru-RU"/>
              </w:rPr>
              <w:t xml:space="preserve"> и электробезопасности; </w:t>
            </w:r>
            <w:proofErr w:type="spellStart"/>
            <w:r w:rsidRPr="00BA1F86">
              <w:rPr>
                <w:rFonts w:ascii="Times New Roman" w:eastAsia="Times New Roman" w:hAnsi="Times New Roman" w:cs="Times New Roman"/>
                <w:sz w:val="18"/>
                <w:szCs w:val="18"/>
                <w:lang w:eastAsia="ru-RU"/>
              </w:rPr>
              <w:t>требованийохраны</w:t>
            </w:r>
            <w:proofErr w:type="spellEnd"/>
            <w:r w:rsidRPr="00BA1F86">
              <w:rPr>
                <w:rFonts w:ascii="Times New Roman" w:eastAsia="Times New Roman" w:hAnsi="Times New Roman" w:cs="Times New Roman"/>
                <w:sz w:val="18"/>
                <w:szCs w:val="18"/>
                <w:lang w:eastAsia="ru-RU"/>
              </w:rPr>
              <w:t xml:space="preserve"> труда; своевременных сроков и необходимых объемов текущего и капитального ремонта</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 для подготовки ОУ к приемке</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 по АХЧ</w:t>
            </w:r>
          </w:p>
        </w:tc>
      </w:tr>
      <w:tr w:rsidR="00BA1F86" w:rsidRPr="00BA1F86" w:rsidTr="00BA1F86">
        <w:trPr>
          <w:cantSplit/>
          <w:trHeight w:val="1022"/>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xml:space="preserve">проверка наличия доступа </w:t>
            </w:r>
            <w:proofErr w:type="gramStart"/>
            <w:r w:rsidRPr="00BA1F86">
              <w:rPr>
                <w:rFonts w:ascii="Times New Roman" w:eastAsia="Times New Roman" w:hAnsi="Times New Roman" w:cs="Times New Roman"/>
                <w:sz w:val="18"/>
                <w:szCs w:val="18"/>
                <w:lang w:eastAsia="ru-RU"/>
              </w:rPr>
              <w:t>обучающихся</w:t>
            </w:r>
            <w:proofErr w:type="gramEnd"/>
            <w:r w:rsidRPr="00BA1F86">
              <w:rPr>
                <w:rFonts w:ascii="Times New Roman" w:eastAsia="Times New Roman" w:hAnsi="Times New Roman" w:cs="Times New Roman"/>
                <w:sz w:val="18"/>
                <w:szCs w:val="18"/>
                <w:lang w:eastAsia="ru-RU"/>
              </w:rPr>
              <w:t xml:space="preserve"> с ограниченными возможностями здоровья к объектам инфраструктуры образовательного учреждения</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Директор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 по АХЧ</w:t>
            </w:r>
          </w:p>
        </w:tc>
      </w:tr>
      <w:tr w:rsidR="00BA1F86" w:rsidRPr="00BA1F86" w:rsidTr="00BA1F86">
        <w:trPr>
          <w:cantSplit/>
          <w:trHeight w:val="896"/>
          <w:jc w:val="center"/>
        </w:trPr>
        <w:tc>
          <w:tcPr>
            <w:tcW w:w="8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Информационно-методические условия реализации ООП НОО</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достаточности учебников, учебно-методических и дидактических материалов, наглядных пособий и др.</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r w:rsidR="00BA1F86" w:rsidRPr="00BA1F86" w:rsidTr="00BA1F86">
        <w:trPr>
          <w:cantSplit/>
          <w:trHeight w:val="1610"/>
          <w:jc w:val="center"/>
        </w:trPr>
        <w:tc>
          <w:tcPr>
            <w:tcW w:w="8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24"/>
                <w:szCs w:val="24"/>
                <w:lang w:eastAsia="ru-RU"/>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ind w:left="-44" w:hanging="142"/>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w:t>
            </w:r>
            <w:r>
              <w:rPr>
                <w:rFonts w:ascii="Times New Roman" w:eastAsia="Times New Roman" w:hAnsi="Times New Roman" w:cs="Times New Roman"/>
                <w:sz w:val="18"/>
                <w:szCs w:val="18"/>
                <w:lang w:eastAsia="ru-RU"/>
              </w:rPr>
              <w:t xml:space="preserve"> по УВР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r w:rsidR="00BA1F86" w:rsidRPr="00BA1F86" w:rsidTr="00BA1F86">
        <w:trPr>
          <w:cantSplit/>
          <w:trHeight w:val="1310"/>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ind w:left="-186"/>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w:t>
            </w:r>
            <w:r>
              <w:rPr>
                <w:rFonts w:ascii="Times New Roman" w:eastAsia="Times New Roman" w:hAnsi="Times New Roman" w:cs="Times New Roman"/>
                <w:sz w:val="18"/>
                <w:szCs w:val="18"/>
                <w:lang w:eastAsia="ru-RU"/>
              </w:rPr>
              <w:t xml:space="preserve"> </w:t>
            </w:r>
            <w:r w:rsidRPr="00BA1F86">
              <w:rPr>
                <w:rFonts w:ascii="Times New Roman" w:eastAsia="Times New Roman" w:hAnsi="Times New Roman" w:cs="Times New Roman"/>
                <w:sz w:val="18"/>
                <w:szCs w:val="18"/>
                <w:lang w:eastAsia="ru-RU"/>
              </w:rPr>
              <w:t>директора</w:t>
            </w:r>
            <w:r>
              <w:rPr>
                <w:rFonts w:ascii="Times New Roman" w:eastAsia="Times New Roman" w:hAnsi="Times New Roman" w:cs="Times New Roman"/>
                <w:sz w:val="18"/>
                <w:szCs w:val="18"/>
                <w:lang w:eastAsia="ru-RU"/>
              </w:rPr>
              <w:t xml:space="preserve"> по УВР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r w:rsidR="00BA1F86" w:rsidRPr="00BA1F86" w:rsidTr="00BA1F86">
        <w:trPr>
          <w:cantSplit/>
          <w:trHeight w:val="1390"/>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ind w:left="-327" w:firstLine="141"/>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w:t>
            </w:r>
            <w:r>
              <w:rPr>
                <w:rFonts w:ascii="Times New Roman" w:eastAsia="Times New Roman" w:hAnsi="Times New Roman" w:cs="Times New Roman"/>
                <w:sz w:val="18"/>
                <w:szCs w:val="18"/>
                <w:lang w:eastAsia="ru-RU"/>
              </w:rPr>
              <w:t xml:space="preserve"> по УВР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r w:rsidR="00BA1F86" w:rsidRPr="00BA1F86" w:rsidTr="00BA1F86">
        <w:trPr>
          <w:cantSplit/>
          <w:trHeight w:val="1610"/>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 xml:space="preserve">обеспечение фондом дополнительной литературы, </w:t>
            </w:r>
            <w:proofErr w:type="gramStart"/>
            <w:r w:rsidRPr="00BA1F86">
              <w:rPr>
                <w:rFonts w:ascii="Times New Roman" w:eastAsia="Times New Roman" w:hAnsi="Times New Roman" w:cs="Times New Roman"/>
                <w:sz w:val="18"/>
                <w:szCs w:val="18"/>
                <w:lang w:eastAsia="ru-RU"/>
              </w:rPr>
              <w:t>включающий</w:t>
            </w:r>
            <w:proofErr w:type="gramEnd"/>
            <w:r w:rsidRPr="00BA1F86">
              <w:rPr>
                <w:rFonts w:ascii="Times New Roman" w:eastAsia="Times New Roman" w:hAnsi="Times New Roman" w:cs="Times New Roman"/>
                <w:sz w:val="18"/>
                <w:szCs w:val="18"/>
                <w:lang w:eastAsia="ru-RU"/>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w:t>
            </w:r>
            <w:r>
              <w:rPr>
                <w:rFonts w:ascii="Times New Roman" w:eastAsia="Times New Roman" w:hAnsi="Times New Roman" w:cs="Times New Roman"/>
                <w:sz w:val="18"/>
                <w:szCs w:val="18"/>
                <w:lang w:eastAsia="ru-RU"/>
              </w:rPr>
              <w:t xml:space="preserve"> по УВР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r w:rsidR="00BA1F86" w:rsidRPr="00BA1F86" w:rsidTr="00BA1F86">
        <w:trPr>
          <w:cantSplit/>
          <w:trHeight w:val="1103"/>
          <w:jc w:val="center"/>
        </w:trPr>
        <w:tc>
          <w:tcPr>
            <w:tcW w:w="0" w:type="auto"/>
            <w:vMerge/>
            <w:tcBorders>
              <w:top w:val="nil"/>
              <w:left w:val="single" w:sz="8" w:space="0" w:color="auto"/>
              <w:bottom w:val="single" w:sz="8" w:space="0" w:color="auto"/>
              <w:right w:val="single" w:sz="8" w:space="0" w:color="auto"/>
            </w:tcBorders>
            <w:vAlign w:val="center"/>
            <w:hideMark/>
          </w:tcPr>
          <w:p w:rsidR="00BA1F86" w:rsidRPr="00BA1F86" w:rsidRDefault="00BA1F86" w:rsidP="00BA1F86">
            <w:pPr>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обеспечение учебно-методической литературой и материалами по всем  курсам внеурочной деятельности, реализуемы в ОУ</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rsidR="00BA1F86" w:rsidRPr="00BA1F86" w:rsidRDefault="00BA1F86" w:rsidP="00BA1F86">
            <w:pPr>
              <w:spacing w:after="75" w:line="240" w:lineRule="auto"/>
              <w:jc w:val="both"/>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информация</w:t>
            </w:r>
          </w:p>
        </w:tc>
        <w:tc>
          <w:tcPr>
            <w:tcW w:w="8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В течение года</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Зам. директора</w:t>
            </w:r>
            <w:bookmarkStart w:id="0" w:name="_GoBack"/>
            <w:bookmarkEnd w:id="0"/>
            <w:r>
              <w:rPr>
                <w:rFonts w:ascii="Times New Roman" w:eastAsia="Times New Roman" w:hAnsi="Times New Roman" w:cs="Times New Roman"/>
                <w:sz w:val="18"/>
                <w:szCs w:val="18"/>
                <w:lang w:eastAsia="ru-RU"/>
              </w:rPr>
              <w:t xml:space="preserve"> по УВР</w:t>
            </w:r>
          </w:p>
          <w:p w:rsidR="00BA1F86" w:rsidRPr="00BA1F86" w:rsidRDefault="00BA1F86" w:rsidP="00BA1F86">
            <w:pPr>
              <w:spacing w:after="75" w:line="240" w:lineRule="auto"/>
              <w:jc w:val="center"/>
              <w:rPr>
                <w:rFonts w:ascii="Times New Roman" w:eastAsia="Times New Roman" w:hAnsi="Times New Roman" w:cs="Times New Roman"/>
                <w:sz w:val="24"/>
                <w:szCs w:val="24"/>
                <w:lang w:eastAsia="ru-RU"/>
              </w:rPr>
            </w:pPr>
            <w:r w:rsidRPr="00BA1F86">
              <w:rPr>
                <w:rFonts w:ascii="Times New Roman" w:eastAsia="Times New Roman" w:hAnsi="Times New Roman" w:cs="Times New Roman"/>
                <w:sz w:val="18"/>
                <w:szCs w:val="18"/>
                <w:lang w:eastAsia="ru-RU"/>
              </w:rPr>
              <w:t>Зав. библиотекой</w:t>
            </w:r>
          </w:p>
        </w:tc>
      </w:tr>
    </w:tbl>
    <w:p w:rsidR="008E7C33" w:rsidRPr="0016739D" w:rsidRDefault="008E7C33" w:rsidP="007B5F7F">
      <w:pPr>
        <w:spacing w:after="0" w:line="240" w:lineRule="auto"/>
        <w:rPr>
          <w:rFonts w:ascii="Times New Roman" w:eastAsia="Times New Roman" w:hAnsi="Times New Roman" w:cs="Times New Roman"/>
          <w:caps/>
          <w:sz w:val="20"/>
          <w:szCs w:val="20"/>
          <w:lang w:eastAsia="ru-RU"/>
        </w:rPr>
      </w:pPr>
    </w:p>
    <w:sectPr w:rsidR="008E7C33" w:rsidRPr="0016739D" w:rsidSect="00291D22">
      <w:pgSz w:w="11906" w:h="16838"/>
      <w:pgMar w:top="709"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E0"/>
    <w:multiLevelType w:val="hybridMultilevel"/>
    <w:tmpl w:val="20DC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279EE"/>
    <w:multiLevelType w:val="hybridMultilevel"/>
    <w:tmpl w:val="4C80239C"/>
    <w:lvl w:ilvl="0" w:tplc="43E87DFE">
      <w:numFmt w:val="bullet"/>
      <w:lvlText w:val="•"/>
      <w:lvlJc w:val="left"/>
      <w:pPr>
        <w:ind w:left="859" w:hanging="360"/>
      </w:pPr>
      <w:rPr>
        <w:rFonts w:ascii="Times New Roman" w:eastAsia="Calibri" w:hAnsi="Times New Roman" w:cs="Times New Roman" w:hint="default"/>
      </w:rPr>
    </w:lvl>
    <w:lvl w:ilvl="1" w:tplc="04190003" w:tentative="1">
      <w:start w:val="1"/>
      <w:numFmt w:val="bullet"/>
      <w:lvlText w:val="o"/>
      <w:lvlJc w:val="left"/>
      <w:pPr>
        <w:ind w:left="1579" w:hanging="360"/>
      </w:pPr>
      <w:rPr>
        <w:rFonts w:ascii="Courier New" w:hAnsi="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
    <w:nsid w:val="16113615"/>
    <w:multiLevelType w:val="multilevel"/>
    <w:tmpl w:val="0B7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F5E0E"/>
    <w:multiLevelType w:val="hybridMultilevel"/>
    <w:tmpl w:val="FE32878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4266721E"/>
    <w:multiLevelType w:val="multilevel"/>
    <w:tmpl w:val="7A0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019B9"/>
    <w:multiLevelType w:val="hybridMultilevel"/>
    <w:tmpl w:val="D268784C"/>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E63038"/>
    <w:multiLevelType w:val="hybridMultilevel"/>
    <w:tmpl w:val="FE024E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08675E2"/>
    <w:multiLevelType w:val="multilevel"/>
    <w:tmpl w:val="808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32F59"/>
    <w:multiLevelType w:val="hybridMultilevel"/>
    <w:tmpl w:val="509862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4094F0C"/>
    <w:multiLevelType w:val="multilevel"/>
    <w:tmpl w:val="6B2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222F5"/>
    <w:multiLevelType w:val="multilevel"/>
    <w:tmpl w:val="6DFE2D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2"/>
  </w:num>
  <w:num w:numId="3">
    <w:abstractNumId w:val="0"/>
  </w:num>
  <w:num w:numId="4">
    <w:abstractNumId w:val="1"/>
  </w:num>
  <w:num w:numId="5">
    <w:abstractNumId w:val="6"/>
  </w:num>
  <w:num w:numId="6">
    <w:abstractNumId w:val="3"/>
  </w:num>
  <w:num w:numId="7">
    <w:abstractNumId w:val="8"/>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33"/>
    <w:rsid w:val="000272F8"/>
    <w:rsid w:val="00076E83"/>
    <w:rsid w:val="000B25F6"/>
    <w:rsid w:val="000E2532"/>
    <w:rsid w:val="000F22D9"/>
    <w:rsid w:val="0010500C"/>
    <w:rsid w:val="0016739D"/>
    <w:rsid w:val="002210AC"/>
    <w:rsid w:val="00291D22"/>
    <w:rsid w:val="00320B93"/>
    <w:rsid w:val="00356D84"/>
    <w:rsid w:val="003B20ED"/>
    <w:rsid w:val="003D65B2"/>
    <w:rsid w:val="0040766A"/>
    <w:rsid w:val="00416D7F"/>
    <w:rsid w:val="00420D9B"/>
    <w:rsid w:val="004232E7"/>
    <w:rsid w:val="004B423E"/>
    <w:rsid w:val="004F35C8"/>
    <w:rsid w:val="004F4111"/>
    <w:rsid w:val="0051729B"/>
    <w:rsid w:val="00672B30"/>
    <w:rsid w:val="006925D6"/>
    <w:rsid w:val="006F288E"/>
    <w:rsid w:val="00710138"/>
    <w:rsid w:val="00747367"/>
    <w:rsid w:val="0077332A"/>
    <w:rsid w:val="007A65EA"/>
    <w:rsid w:val="007B5F7F"/>
    <w:rsid w:val="00822C0E"/>
    <w:rsid w:val="00861F25"/>
    <w:rsid w:val="008D2450"/>
    <w:rsid w:val="008E7C33"/>
    <w:rsid w:val="009B7082"/>
    <w:rsid w:val="009C2C03"/>
    <w:rsid w:val="009D1FAE"/>
    <w:rsid w:val="009E0AE9"/>
    <w:rsid w:val="00A40ED0"/>
    <w:rsid w:val="00A70E32"/>
    <w:rsid w:val="00A923EC"/>
    <w:rsid w:val="00A94003"/>
    <w:rsid w:val="00AD4494"/>
    <w:rsid w:val="00B159EC"/>
    <w:rsid w:val="00B443AB"/>
    <w:rsid w:val="00B56568"/>
    <w:rsid w:val="00BA1F86"/>
    <w:rsid w:val="00BB1BD9"/>
    <w:rsid w:val="00BC66F7"/>
    <w:rsid w:val="00BD4C2F"/>
    <w:rsid w:val="00C32FB3"/>
    <w:rsid w:val="00C765A3"/>
    <w:rsid w:val="00CA1A73"/>
    <w:rsid w:val="00CF0EAB"/>
    <w:rsid w:val="00D04291"/>
    <w:rsid w:val="00DA3138"/>
    <w:rsid w:val="00DA5A7F"/>
    <w:rsid w:val="00DC6301"/>
    <w:rsid w:val="00E60E92"/>
    <w:rsid w:val="00F005CA"/>
    <w:rsid w:val="00F0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B20E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F4111"/>
    <w:pPr>
      <w:ind w:left="720"/>
      <w:contextualSpacing/>
    </w:pPr>
  </w:style>
  <w:style w:type="paragraph" w:styleId="a5">
    <w:name w:val="Balloon Text"/>
    <w:basedOn w:val="a"/>
    <w:link w:val="a6"/>
    <w:uiPriority w:val="99"/>
    <w:semiHidden/>
    <w:unhideWhenUsed/>
    <w:rsid w:val="00BC6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6F7"/>
    <w:rPr>
      <w:rFonts w:ascii="Tahoma" w:hAnsi="Tahoma" w:cs="Tahoma"/>
      <w:sz w:val="16"/>
      <w:szCs w:val="16"/>
    </w:rPr>
  </w:style>
  <w:style w:type="paragraph" w:styleId="a7">
    <w:name w:val="Normal (Web)"/>
    <w:basedOn w:val="a"/>
    <w:uiPriority w:val="99"/>
    <w:semiHidden/>
    <w:unhideWhenUsed/>
    <w:rsid w:val="00BA1F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B20E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F4111"/>
    <w:pPr>
      <w:ind w:left="720"/>
      <w:contextualSpacing/>
    </w:pPr>
  </w:style>
  <w:style w:type="paragraph" w:styleId="a5">
    <w:name w:val="Balloon Text"/>
    <w:basedOn w:val="a"/>
    <w:link w:val="a6"/>
    <w:uiPriority w:val="99"/>
    <w:semiHidden/>
    <w:unhideWhenUsed/>
    <w:rsid w:val="00BC6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6F7"/>
    <w:rPr>
      <w:rFonts w:ascii="Tahoma" w:hAnsi="Tahoma" w:cs="Tahoma"/>
      <w:sz w:val="16"/>
      <w:szCs w:val="16"/>
    </w:rPr>
  </w:style>
  <w:style w:type="paragraph" w:styleId="a7">
    <w:name w:val="Normal (Web)"/>
    <w:basedOn w:val="a"/>
    <w:uiPriority w:val="99"/>
    <w:semiHidden/>
    <w:unhideWhenUsed/>
    <w:rsid w:val="00BA1F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27">
      <w:bodyDiv w:val="1"/>
      <w:marLeft w:val="0"/>
      <w:marRight w:val="0"/>
      <w:marTop w:val="0"/>
      <w:marBottom w:val="0"/>
      <w:divBdr>
        <w:top w:val="none" w:sz="0" w:space="0" w:color="auto"/>
        <w:left w:val="none" w:sz="0" w:space="0" w:color="auto"/>
        <w:bottom w:val="none" w:sz="0" w:space="0" w:color="auto"/>
        <w:right w:val="none" w:sz="0" w:space="0" w:color="auto"/>
      </w:divBdr>
    </w:div>
    <w:div w:id="84423147">
      <w:bodyDiv w:val="1"/>
      <w:marLeft w:val="0"/>
      <w:marRight w:val="0"/>
      <w:marTop w:val="0"/>
      <w:marBottom w:val="0"/>
      <w:divBdr>
        <w:top w:val="none" w:sz="0" w:space="0" w:color="auto"/>
        <w:left w:val="none" w:sz="0" w:space="0" w:color="auto"/>
        <w:bottom w:val="none" w:sz="0" w:space="0" w:color="auto"/>
        <w:right w:val="none" w:sz="0" w:space="0" w:color="auto"/>
      </w:divBdr>
    </w:div>
    <w:div w:id="224419205">
      <w:bodyDiv w:val="1"/>
      <w:marLeft w:val="0"/>
      <w:marRight w:val="0"/>
      <w:marTop w:val="0"/>
      <w:marBottom w:val="0"/>
      <w:divBdr>
        <w:top w:val="none" w:sz="0" w:space="0" w:color="auto"/>
        <w:left w:val="none" w:sz="0" w:space="0" w:color="auto"/>
        <w:bottom w:val="none" w:sz="0" w:space="0" w:color="auto"/>
        <w:right w:val="none" w:sz="0" w:space="0" w:color="auto"/>
      </w:divBdr>
    </w:div>
    <w:div w:id="629366018">
      <w:bodyDiv w:val="1"/>
      <w:marLeft w:val="0"/>
      <w:marRight w:val="0"/>
      <w:marTop w:val="0"/>
      <w:marBottom w:val="0"/>
      <w:divBdr>
        <w:top w:val="none" w:sz="0" w:space="0" w:color="auto"/>
        <w:left w:val="none" w:sz="0" w:space="0" w:color="auto"/>
        <w:bottom w:val="none" w:sz="0" w:space="0" w:color="auto"/>
        <w:right w:val="none" w:sz="0" w:space="0" w:color="auto"/>
      </w:divBdr>
    </w:div>
    <w:div w:id="9628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B3E2-129A-4696-99E1-67CCCC96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Елена</cp:lastModifiedBy>
  <cp:revision>34</cp:revision>
  <cp:lastPrinted>2014-04-23T00:48:00Z</cp:lastPrinted>
  <dcterms:created xsi:type="dcterms:W3CDTF">2014-04-17T00:29:00Z</dcterms:created>
  <dcterms:modified xsi:type="dcterms:W3CDTF">2015-04-06T21:44:00Z</dcterms:modified>
</cp:coreProperties>
</file>